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Жебрак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Господи Боже! Що жебрак має</w:t>
      </w:r>
    </w:p>
    <w:p>
      <w:pPr/>
      <w:r>
        <w:rPr/>
        <w:t xml:space="preserve">На тій широкій, багатій землиці?</w:t>
      </w:r>
    </w:p>
    <w:p>
      <w:pPr/>
      <w:r>
        <w:rPr/>
        <w:t xml:space="preserve">Ні му весноньки надія світає,</w:t>
      </w:r>
    </w:p>
    <w:p>
      <w:pPr/>
      <w:r>
        <w:rPr/>
        <w:t xml:space="preserve">Ні колос літом в золотій пшениці;</w:t>
      </w:r>
    </w:p>
    <w:p>
      <w:pPr/>
      <w:r>
        <w:rPr/>
        <w:t xml:space="preserve">Ні єму свята, ні єму неділі,</w:t>
      </w:r>
    </w:p>
    <w:p>
      <w:pPr/>
      <w:r>
        <w:rPr/>
        <w:t xml:space="preserve">Ні Великодня, ні Рождества в ділі.</w:t>
      </w:r>
    </w:p>
    <w:p>
      <w:pPr/>
      <w:r>
        <w:rPr/>
        <w:t xml:space="preserve">Триста шістдесят ночей гірких, темних,</w:t>
      </w:r>
    </w:p>
    <w:p>
      <w:pPr/>
      <w:r>
        <w:rPr/>
        <w:t xml:space="preserve">Журних, голодних має в кождім року,</w:t>
      </w:r>
    </w:p>
    <w:p>
      <w:pPr/>
      <w:r>
        <w:rPr/>
        <w:t xml:space="preserve">І тисячі ран болящих, нужденних,</w:t>
      </w:r>
    </w:p>
    <w:p>
      <w:pPr/>
      <w:r>
        <w:rPr/>
        <w:t xml:space="preserve">І слізок тільки в заумерлім оку.</w:t>
      </w:r>
    </w:p>
    <w:p>
      <w:pPr/>
      <w:r>
        <w:rPr/>
        <w:t xml:space="preserve">А днинки ясной — ніколи, ніколи!</w:t>
      </w:r>
    </w:p>
    <w:p>
      <w:pPr/>
      <w:r>
        <w:rPr/>
        <w:t xml:space="preserve">То єго частка, то єго держава,</w:t>
      </w:r>
    </w:p>
    <w:p>
      <w:pPr/>
      <w:r>
        <w:rPr/>
        <w:t xml:space="preserve">То ціле жниво єго щастя, долі!</w:t>
      </w:r>
    </w:p>
    <w:p>
      <w:pPr/>
    </w:p>
    <w:p>
      <w:pPr/>
      <w:r>
        <w:rPr/>
        <w:t xml:space="preserve">Но Богу хвала, Богу честь і слава!</w:t>
      </w:r>
    </w:p>
    <w:p>
      <w:pPr/>
      <w:r>
        <w:rPr/>
        <w:t xml:space="preserve">Колись тихонько схилишся добою,</w:t>
      </w:r>
    </w:p>
    <w:p>
      <w:pPr/>
      <w:r>
        <w:rPr/>
        <w:t xml:space="preserve">Трупе животний, до німої ями.</w:t>
      </w:r>
    </w:p>
    <w:p>
      <w:pPr/>
      <w:r>
        <w:rPr/>
        <w:t xml:space="preserve">О, тогди ж в серці не спудить спокою</w:t>
      </w:r>
    </w:p>
    <w:p>
      <w:pPr/>
      <w:r>
        <w:rPr/>
        <w:t xml:space="preserve">Ні блідий голод, ні дворак у брами,</w:t>
      </w:r>
    </w:p>
    <w:p>
      <w:pPr/>
      <w:r>
        <w:rPr/>
        <w:t xml:space="preserve">Ані собака: а коли світами</w:t>
      </w:r>
    </w:p>
    <w:p>
      <w:pPr/>
      <w:r>
        <w:rPr/>
        <w:t xml:space="preserve">Затрубить ангел з високого неба,</w:t>
      </w:r>
    </w:p>
    <w:p>
      <w:pPr/>
      <w:r>
        <w:rPr/>
        <w:t xml:space="preserve">Встанеш багатий, як цар над царями,</w:t>
      </w:r>
    </w:p>
    <w:p>
      <w:pPr/>
      <w:r>
        <w:rPr/>
        <w:t xml:space="preserve">Жебрати більше не буде ти треба.</w:t>
      </w:r>
    </w:p>
    <w:p>
      <w:pPr/>
    </w:p>
    <w:p>
      <w:pPr/>
      <w:r>
        <w:rPr/>
        <w:t xml:space="preserve">1849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Жебрак — Микола Устиянович</dc:title>
  <dc:description/>
  <dc:subject/>
  <cp:keywords/>
  <cp:category/>
  <cp:lastModifiedBy/>
  <dcterms:created xsi:type="dcterms:W3CDTF">2025-01-21T08:50:49+00:00</dcterms:created>
  <dcterms:modified xsi:type="dcterms:W3CDTF">2025-01-21T08:50:49+00:00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