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я люблю, в що вірую, на що надіюсь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 люблю мою Русь-Україну;</w:t>
      </w:r>
    </w:p>
    <w:p>
      <w:pPr/>
      <w:r>
        <w:rPr/>
        <w:t xml:space="preserve">Я вірую в єї будучину;</w:t>
      </w:r>
    </w:p>
    <w:p>
      <w:pPr/>
      <w:r>
        <w:rPr/>
        <w:t xml:space="preserve">В тій-то надії я живу й умру.</w:t>
      </w:r>
    </w:p>
    <w:p>
      <w:pPr/>
      <w:r>
        <w:rPr/>
        <w:t xml:space="preserve">25.VІІІ.1887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я люблю, в що вірую, на що надіюсь — Юрій Федькович</dc:title>
  <dc:description/>
  <dc:subject/>
  <cp:keywords/>
  <cp:category/>
  <cp:lastModifiedBy/>
  <dcterms:created xsi:type="dcterms:W3CDTF">2025-01-21T08:48:26+00:00</dcterms:created>
  <dcterms:modified xsi:type="dcterms:W3CDTF">2025-01-21T08:48:26+00:00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