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Вихрує десь хурделиця лиха.</w:t>
      </w:r>
    </w:p>
    <w:p>
      <w:pPr/>
      <w:r>
        <w:rPr/>
        <w:t xml:space="preserve">Та вже стернею й талим снігом пахне —</w:t>
      </w:r>
    </w:p>
    <w:p>
      <w:pPr/>
      <w:r>
        <w:rPr/>
        <w:t xml:space="preserve">То дужий вітер з-над лиманів тягне</w:t>
      </w:r>
    </w:p>
    <w:p>
      <w:pPr/>
      <w:r>
        <w:rPr/>
        <w:t xml:space="preserve">Й грудьми гарячими на землю наляга.</w:t>
      </w:r>
    </w:p>
    <w:p>
      <w:pPr/>
    </w:p>
    <w:p>
      <w:pPr/>
      <w:r>
        <w:rPr/>
        <w:t xml:space="preserve">І гуси й пісня: Ой, гиля-гиля!</w:t>
      </w:r>
    </w:p>
    <w:p>
      <w:pPr/>
      <w:r>
        <w:rPr/>
        <w:t xml:space="preserve">Сподівана, знайома, березнева.</w:t>
      </w:r>
    </w:p>
    <w:p>
      <w:pPr/>
      <w:r>
        <w:rPr/>
        <w:t xml:space="preserve">Тужавіє і струнчиться гілля,</w:t>
      </w:r>
    </w:p>
    <w:p>
      <w:pPr/>
      <w:r>
        <w:rPr/>
        <w:t xml:space="preserve">Випростуються заспані дерева</w:t>
      </w:r>
    </w:p>
    <w:p>
      <w:pPr/>
    </w:p>
    <w:p>
      <w:pPr/>
      <w:r>
        <w:rPr/>
        <w:t xml:space="preserve">Й ажурними безлистими лісами</w:t>
      </w:r>
    </w:p>
    <w:p>
      <w:pPr/>
      <w:r>
        <w:rPr/>
        <w:t xml:space="preserve">Зростають хмари високо в зеніт.</w:t>
      </w:r>
    </w:p>
    <w:p>
      <w:pPr/>
      <w:r>
        <w:rPr/>
        <w:t xml:space="preserve">Пора цвітіння молодечих літ</w:t>
      </w:r>
    </w:p>
    <w:p>
      <w:pPr/>
      <w:r>
        <w:rPr/>
        <w:t xml:space="preserve">Твоїми, провесно, озвалась голосами.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Провесна — Володимир Біляїв</dc:title>
  <dc:description/>
  <dc:subject/>
  <cp:keywords/>
  <cp:category/>
  <cp:lastModifiedBy/>
  <dcterms:created xsi:type="dcterms:W3CDTF">2025-01-21T09:02:23+00:00</dcterms:created>
  <dcterms:modified xsi:type="dcterms:W3CDTF">2025-01-21T09:02:23+00:00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