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Таким — бува — народжується вірш...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Таким — бува — народжується вірш,</w:t>
      </w:r>
    </w:p>
    <w:p>
      <w:pPr/>
      <w:r>
        <w:rPr/>
        <w:t xml:space="preserve">Де кожне слово знак, а не лише ознака.</w:t>
      </w:r>
    </w:p>
    <w:p>
      <w:pPr/>
      <w:r>
        <w:rPr/>
        <w:t xml:space="preserve">Поглянеш ранком і очам не віриш:</w:t>
      </w:r>
    </w:p>
    <w:p>
      <w:pPr/>
      <w:r>
        <w:rPr/>
        <w:t xml:space="preserve">Вохріє на деревах вересневий накип.</w:t>
      </w:r>
    </w:p>
    <w:p>
      <w:pPr/>
    </w:p>
    <w:p>
      <w:pPr/>
      <w:r>
        <w:rPr/>
        <w:t xml:space="preserve">І пошум верховіть не той, що був колись,</w:t>
      </w:r>
    </w:p>
    <w:p>
      <w:pPr/>
      <w:r>
        <w:rPr/>
        <w:t xml:space="preserve">Зелений порив не вихриться вгору —</w:t>
      </w:r>
    </w:p>
    <w:p>
      <w:pPr/>
      <w:r>
        <w:rPr/>
        <w:t xml:space="preserve">Додолу падає завилькуватий лист,</w:t>
      </w:r>
    </w:p>
    <w:p>
      <w:pPr/>
      <w:r>
        <w:rPr/>
        <w:t xml:space="preserve">На травнику гаптуючи узори.</w:t>
      </w:r>
    </w:p>
    <w:p>
      <w:pPr/>
    </w:p>
    <w:p>
      <w:pPr/>
      <w:r>
        <w:rPr/>
        <w:t xml:space="preserve">Ще тиждень-два і мотлохом сумним</w:t>
      </w:r>
    </w:p>
    <w:p>
      <w:pPr/>
      <w:r>
        <w:rPr/>
        <w:t xml:space="preserve">Впадуть з дерев киреї вересневі,</w:t>
      </w:r>
    </w:p>
    <w:p>
      <w:pPr/>
      <w:r>
        <w:rPr/>
        <w:t xml:space="preserve">І чорні віти, мов офіри дим,</w:t>
      </w:r>
    </w:p>
    <w:p>
      <w:pPr/>
      <w:r>
        <w:rPr/>
        <w:t xml:space="preserve">Провозвістять зими близької невість.</w:t>
      </w:r>
    </w:p>
    <w:p>
      <w:pPr/>
    </w:p>
    <w:p>
      <w:pPr/>
      <w:r>
        <w:rPr/>
        <w:t xml:space="preserve">А ти, що замкнений у коло звиклих змін,</w:t>
      </w:r>
    </w:p>
    <w:p>
      <w:pPr/>
      <w:r>
        <w:rPr/>
        <w:t xml:space="preserve">Відчуєш знову до нового гін —</w:t>
      </w:r>
    </w:p>
    <w:p>
      <w:pPr/>
      <w:r>
        <w:rPr/>
        <w:t xml:space="preserve">Тобі у мареві жовтавім верховіття</w:t>
      </w:r>
    </w:p>
    <w:p>
      <w:pPr/>
      <w:r>
        <w:rPr/>
        <w:t xml:space="preserve">Уявляться плоди прийдешнього поліття.</w:t>
      </w:r>
    </w:p>
    <w:p>
      <w:pPr/>
    </w:p>
    <w:p>
      <w:pPr/>
      <w:r>
        <w:rPr/>
        <w:t xml:space="preserve">І певний, ти молитимешся, щоб</w:t>
      </w:r>
    </w:p>
    <w:p>
      <w:pPr/>
      <w:r>
        <w:rPr/>
        <w:t xml:space="preserve">Собою буть, позбувшись всіх оздоб.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Таким — бува — народжується вірш... — Володимир Біляїв</dc:title>
  <dc:description/>
  <dc:subject/>
  <cp:keywords/>
  <cp:category/>
  <cp:lastModifiedBy/>
  <dcterms:created xsi:type="dcterms:W3CDTF">2025-01-21T09:32:35+00:00</dcterms:created>
  <dcterms:modified xsi:type="dcterms:W3CDTF">2025-01-21T09:32:35+00:00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