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Мабуть, неба лагода бузкова...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Мабуть, неба лагода бузкова</w:t>
      </w:r>
    </w:p>
    <w:p>
      <w:pPr/>
      <w:r>
        <w:rPr/>
        <w:t xml:space="preserve">Не загасить дику охру скель,</w:t>
      </w:r>
    </w:p>
    <w:p>
      <w:pPr/>
      <w:r>
        <w:rPr/>
        <w:t xml:space="preserve">Так оце ти, Африко казкова,</w:t>
      </w:r>
    </w:p>
    <w:p>
      <w:pPr/>
      <w:r>
        <w:rPr/>
        <w:t xml:space="preserve">Видихаєш перегар пустель!</w:t>
      </w:r>
    </w:p>
    <w:p>
      <w:pPr/>
    </w:p>
    <w:p>
      <w:pPr/>
      <w:r>
        <w:rPr/>
        <w:t xml:space="preserve">І торощиш тлумище зухвале —</w:t>
      </w:r>
    </w:p>
    <w:p>
      <w:pPr/>
      <w:r>
        <w:rPr/>
        <w:t xml:space="preserve">Хвиль правічних невгамовний вир.</w:t>
      </w:r>
    </w:p>
    <w:p>
      <w:pPr/>
      <w:r>
        <w:rPr/>
        <w:t xml:space="preserve">Темних тайн, що ти позаховала,</w:t>
      </w:r>
    </w:p>
    <w:p>
      <w:pPr/>
      <w:r>
        <w:rPr/>
        <w:t xml:space="preserve">Я шукати не збиравсь, повір.</w:t>
      </w:r>
    </w:p>
    <w:p>
      <w:pPr/>
    </w:p>
    <w:p>
      <w:pPr/>
      <w:r>
        <w:rPr/>
        <w:t xml:space="preserve">Нежаданим і незваним, всує</w:t>
      </w:r>
    </w:p>
    <w:p>
      <w:pPr/>
      <w:r>
        <w:rPr/>
        <w:t xml:space="preserve">Я світ за очі мандрую по світах,</w:t>
      </w:r>
    </w:p>
    <w:p>
      <w:pPr/>
      <w:r>
        <w:rPr/>
        <w:t xml:space="preserve">За кормою вогник Ґарда Фуї*,</w:t>
      </w:r>
    </w:p>
    <w:p>
      <w:pPr/>
      <w:r>
        <w:rPr/>
        <w:t xml:space="preserve">А над щоглою кружля крикливий птах.</w:t>
      </w:r>
    </w:p>
    <w:p>
      <w:pPr/>
    </w:p>
    <w:p>
      <w:pPr/>
      <w:r>
        <w:rPr/>
        <w:t xml:space="preserve">Охра скель перетліва на посинь,</w:t>
      </w:r>
    </w:p>
    <w:p>
      <w:pPr/>
      <w:r>
        <w:rPr/>
        <w:t xml:space="preserve">Тоне в хвилях берег Сомалі.</w:t>
      </w:r>
    </w:p>
    <w:p>
      <w:pPr/>
      <w:r>
        <w:rPr/>
        <w:t xml:space="preserve">Пригадалось — це ж сюди на осінь</w:t>
      </w:r>
    </w:p>
    <w:p>
      <w:pPr/>
      <w:r>
        <w:rPr/>
        <w:t xml:space="preserve">З України линуть журавлі.</w:t>
      </w:r>
    </w:p>
    <w:p>
      <w:pPr/>
    </w:p>
    <w:p>
      <w:pPr/>
      <w:r>
        <w:rPr/>
        <w:t xml:space="preserve">__________________________</w:t>
      </w:r>
    </w:p>
    <w:p>
      <w:pPr/>
      <w:r>
        <w:rPr/>
        <w:t xml:space="preserve">* Маяк на одноіменному мисі.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Мабуть, неба лагода бузкова... — Володимир Біляїв</dc:title>
  <dc:description/>
  <dc:subject/>
  <cp:keywords/>
  <cp:category/>
  <cp:lastModifiedBy/>
  <dcterms:created xsi:type="dcterms:W3CDTF">2025-01-20T20:47:26+00:00</dcterms:created>
  <dcterms:modified xsi:type="dcterms:W3CDTF">2025-01-20T20:47:26+00:00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