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Сподівання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Поглянь — , небо поглинь —</w:t>
      </w:r>
    </w:p>
    <w:p>
      <w:pPr/>
      <w:r>
        <w:rPr/>
        <w:t xml:space="preserve">Це небо чуже і скупе.</w:t>
      </w:r>
    </w:p>
    <w:p>
      <w:pPr/>
      <w:r>
        <w:rPr/>
        <w:t xml:space="preserve">Караймось, бо ми не змогли</w:t>
      </w:r>
    </w:p>
    <w:p>
      <w:pPr/>
      <w:r>
        <w:rPr/>
        <w:t xml:space="preserve">До краю пізнати себе.</w:t>
      </w:r>
    </w:p>
    <w:p>
      <w:pPr/>
    </w:p>
    <w:p>
      <w:pPr/>
      <w:r>
        <w:rPr/>
        <w:t xml:space="preserve">Хоч, може, таки і змогли б</w:t>
      </w:r>
    </w:p>
    <w:p>
      <w:pPr/>
      <w:r>
        <w:rPr/>
        <w:t xml:space="preserve">Пізнати хвилини — не ці! —</w:t>
      </w:r>
    </w:p>
    <w:p>
      <w:pPr/>
      <w:r>
        <w:rPr/>
        <w:t xml:space="preserve">В кохання незміряний глиб</w:t>
      </w:r>
    </w:p>
    <w:p>
      <w:pPr/>
      <w:r>
        <w:rPr/>
        <w:t xml:space="preserve">Пірнувши, як перлів ловці?</w:t>
      </w:r>
    </w:p>
    <w:p>
      <w:pPr/>
    </w:p>
    <w:p>
      <w:pPr/>
      <w:r>
        <w:rPr/>
        <w:t xml:space="preserve">Щоб із байдужости круч,</w:t>
      </w:r>
    </w:p>
    <w:p>
      <w:pPr/>
      <w:r>
        <w:rPr/>
        <w:t xml:space="preserve">Що берегом стали тепер,</w:t>
      </w:r>
    </w:p>
    <w:p>
      <w:pPr/>
      <w:r>
        <w:rPr/>
        <w:t xml:space="preserve">Узяти на дні обіруч</w:t>
      </w:r>
    </w:p>
    <w:p>
      <w:pPr/>
      <w:r>
        <w:rPr/>
        <w:t xml:space="preserve">Від нас захований перл.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Сподівання — Володимир Біляїв</dc:title>
  <dc:description/>
  <dc:subject/>
  <cp:keywords/>
  <cp:category/>
  <cp:lastModifiedBy/>
  <dcterms:created xsi:type="dcterms:W3CDTF">2025-01-21T09:32:34+00:00</dcterms:created>
  <dcterms:modified xsi:type="dcterms:W3CDTF">2025-01-21T09:32:34+00:00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