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Вечірній смерк окутує кімнати</w:t>
      </w:r>
    </w:p>
    <w:p>
      <w:pPr/>
      <w:r>
        <w:rPr/>
        <w:t xml:space="preserve">Настирливим роєм гризких комах.</w:t>
      </w:r>
    </w:p>
    <w:p>
      <w:pPr/>
      <w:r>
        <w:rPr/>
        <w:t xml:space="preserve">Голосять спомини довкола хати.</w:t>
      </w:r>
    </w:p>
    <w:p>
      <w:pPr/>
      <w:r>
        <w:rPr/>
        <w:t xml:space="preserve">У душу кане втома й дивний жах…</w:t>
      </w:r>
    </w:p>
    <w:p>
      <w:pPr/>
    </w:p>
    <w:p>
      <w:pPr/>
      <w:r>
        <w:rPr/>
        <w:t xml:space="preserve">В тремтючому, розвійному просторі</w:t>
      </w:r>
    </w:p>
    <w:p>
      <w:pPr/>
      <w:r>
        <w:rPr/>
        <w:t xml:space="preserve">Зринає ряд скривавлених облич.</w:t>
      </w:r>
    </w:p>
    <w:p>
      <w:pPr/>
      <w:r>
        <w:rPr/>
        <w:t xml:space="preserve">Очей тривожні блиски, душі хорі…</w:t>
      </w:r>
    </w:p>
    <w:p>
      <w:pPr/>
      <w:r>
        <w:rPr/>
        <w:t xml:space="preserve">Гуде проклін, і глухо свище бич.</w:t>
      </w:r>
    </w:p>
    <w:p>
      <w:pPr/>
    </w:p>
    <w:p>
      <w:pPr/>
      <w:r>
        <w:rPr/>
        <w:t xml:space="preserve">А над усім симфонія природи.</w:t>
      </w:r>
    </w:p>
    <w:p>
      <w:pPr/>
      <w:r>
        <w:rPr/>
        <w:t xml:space="preserve">…Померло сонце, важкокрила ніч</w:t>
      </w:r>
    </w:p>
    <w:p>
      <w:pPr/>
      <w:r>
        <w:rPr/>
        <w:t xml:space="preserve">Розсадовилась, топче всі народи</w:t>
      </w:r>
    </w:p>
    <w:p>
      <w:pPr/>
      <w:r>
        <w:rPr/>
        <w:t xml:space="preserve">І злобно гонить сон із людських віч.</w:t>
      </w:r>
    </w:p>
    <w:p>
      <w:pPr/>
    </w:p>
    <w:p>
      <w:pPr/>
      <w:r>
        <w:rPr/>
        <w:t xml:space="preserve">Далеко, десь у чорній, дикій глуші,</w:t>
      </w:r>
    </w:p>
    <w:p>
      <w:pPr/>
      <w:r>
        <w:rPr/>
        <w:t xml:space="preserve">На дні самім, захлипується жаль…</w:t>
      </w:r>
    </w:p>
    <w:p>
      <w:pPr/>
      <w:r>
        <w:rPr/>
        <w:t xml:space="preserve">Це плачуть скорбні, впавші в боях душі,</w:t>
      </w:r>
    </w:p>
    <w:p>
      <w:pPr/>
      <w:r>
        <w:rPr/>
        <w:t xml:space="preserve">Та плач той глушить бич і синя сталь…</w:t>
      </w:r>
    </w:p>
    <w:p>
      <w:pPr/>
    </w:p>
    <w:p>
      <w:pPr/>
      <w:r>
        <w:rPr/>
        <w:t xml:space="preserve">1917.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мелодія — Василь Бобинський</dc:title>
  <dc:description/>
  <dc:subject/>
  <cp:keywords/>
  <cp:category/>
  <cp:lastModifiedBy/>
  <dcterms:created xsi:type="dcterms:W3CDTF">2025-01-21T08:11:22+00:00</dcterms:created>
  <dcterms:modified xsi:type="dcterms:W3CDTF">2025-01-21T08:11:22+00:00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