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Літо зверху зелене, а всередині, мов кавун.</w:t>
      </w:r>
    </w:p>
    <w:p>
      <w:pPr/>
      <w:r>
        <w:rPr/>
        <w:t xml:space="preserve">Літо солодке від зорі до зорі.</w:t>
      </w:r>
    </w:p>
    <w:p>
      <w:pPr/>
      <w:r>
        <w:rPr/>
        <w:t xml:space="preserve">Засмаглі хлоп'ята, як зернята у кавуні,</w:t>
      </w:r>
    </w:p>
    <w:p>
      <w:pPr/>
      <w:r>
        <w:rPr/>
        <w:t xml:space="preserve">перекочуються,</w:t>
      </w:r>
    </w:p>
    <w:p>
      <w:pPr/>
      <w:r>
        <w:rPr/>
        <w:t xml:space="preserve">перегукуються,</w:t>
      </w:r>
    </w:p>
    <w:p>
      <w:pPr/>
      <w:r>
        <w:rPr/>
        <w:t xml:space="preserve">пересміюються</w:t>
      </w:r>
    </w:p>
    <w:p>
      <w:pPr/>
      <w:r>
        <w:rPr/>
        <w:t xml:space="preserve">від одного краю землі до другого.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Літо — Микола Воробйов</dc:title>
  <dc:description/>
  <dc:subject/>
  <cp:keywords/>
  <cp:category/>
  <cp:lastModifiedBy/>
  <dcterms:created xsi:type="dcterms:W3CDTF">2025-01-21T08:43:14+00:00</dcterms:created>
  <dcterms:modified xsi:type="dcterms:W3CDTF">2025-01-21T08:43:14+00:00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