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Пагінець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У лісі зацвіло</w:t>
      </w:r>
    </w:p>
    <w:p>
      <w:pPr/>
      <w:r>
        <w:rPr/>
        <w:t xml:space="preserve">кружальце пенька,</w:t>
      </w:r>
    </w:p>
    <w:p>
      <w:pPr/>
      <w:r>
        <w:rPr/>
        <w:t xml:space="preserve">як маленьке сонечко,</w:t>
      </w:r>
    </w:p>
    <w:p>
      <w:pPr/>
      <w:r>
        <w:rPr/>
        <w:t xml:space="preserve">і виріс з нього промінь</w:t>
      </w:r>
    </w:p>
    <w:p>
      <w:pPr/>
      <w:r>
        <w:rPr/>
        <w:t xml:space="preserve">зелений пагінець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Пагінець — Микола Воробйов</dc:title>
  <dc:description/>
  <dc:subject/>
  <cp:keywords/>
  <cp:category/>
  <cp:lastModifiedBy/>
  <dcterms:created xsi:type="dcterms:W3CDTF">2025-01-21T08:43:15+00:00</dcterms:created>
  <dcterms:modified xsi:type="dcterms:W3CDTF">2025-01-21T08:43:15+00:00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