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за тонким парканом без розцвітає...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Сьогодні за тонким парканом без розцвітає...</w:t>
      </w:r>
    </w:p>
    <w:p>
      <w:pPr/>
      <w:r>
        <w:rPr/>
        <w:t xml:space="preserve">І молоді кущі прозоро-чисті,</w:t>
      </w:r>
    </w:p>
    <w:p>
      <w:pPr/>
      <w:r>
        <w:rPr/>
        <w:t xml:space="preserve">І вітер лагідний свій повів чистий</w:t>
      </w:r>
    </w:p>
    <w:p>
      <w:pPr/>
      <w:r>
        <w:rPr/>
        <w:t xml:space="preserve">В ранкові пахощі вплітає...</w:t>
      </w:r>
    </w:p>
    <w:p>
      <w:pPr/>
      <w:r>
        <w:rPr/>
        <w:t xml:space="preserve">Сьогодні за тонким парканом без розцвітає...</w:t>
      </w:r>
    </w:p>
    <w:p>
      <w:pPr/>
      <w:r>
        <w:rPr/>
        <w:t xml:space="preserve">Сьогодні диво-сніг паде із пелюстків рожевих...</w:t>
      </w:r>
    </w:p>
    <w:p>
      <w:pPr/>
      <w:r>
        <w:rPr/>
        <w:t xml:space="preserve">Сьогодні яблуні вже гублять сніг,</w:t>
      </w:r>
    </w:p>
    <w:p>
      <w:pPr/>
      <w:r>
        <w:rPr/>
        <w:t xml:space="preserve">Сьогодні не спинить думок моїх,</w:t>
      </w:r>
    </w:p>
    <w:p>
      <w:pPr/>
      <w:r>
        <w:rPr/>
        <w:t xml:space="preserve">Не розв´язати низки справ буденних,</w:t>
      </w:r>
    </w:p>
    <w:p>
      <w:pPr/>
      <w:r>
        <w:rPr/>
        <w:t xml:space="preserve">Сьогодні диво-сніг паде із пелюстків рожевих...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за тонким парканом без розцвітає... — Юрій Дараган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