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Спогад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Віддаленість, спогад,</w:t>
      </w:r>
    </w:p>
    <w:p>
      <w:pPr/>
      <w:r>
        <w:rPr/>
        <w:t xml:space="preserve">зелена гілка, кинута рукою.</w:t>
      </w:r>
    </w:p>
    <w:p>
      <w:pPr/>
      <w:r>
        <w:rPr/>
        <w:t xml:space="preserve">І мов шовкова квітка.</w:t>
      </w:r>
    </w:p>
    <w:p>
      <w:pPr/>
      <w:r>
        <w:rPr/>
        <w:t xml:space="preserve">У спогаді тверде її стебло.</w:t>
      </w:r>
    </w:p>
    <w:p>
      <w:pPr/>
      <w:r>
        <w:rPr/>
        <w:t xml:space="preserve">А квітка – мить,</w:t>
      </w:r>
    </w:p>
    <w:p>
      <w:pPr/>
      <w:r>
        <w:rPr/>
        <w:t xml:space="preserve">до пахощі і сутінки в слідах,</w:t>
      </w:r>
    </w:p>
    <w:p>
      <w:pPr/>
      <w:r>
        <w:rPr/>
        <w:t xml:space="preserve">піщаний берег,</w:t>
      </w:r>
    </w:p>
    <w:p>
      <w:pPr/>
      <w:r>
        <w:rPr/>
        <w:t xml:space="preserve">коливання полиску:</w:t>
      </w:r>
    </w:p>
    <w:p>
      <w:pPr/>
      <w:r>
        <w:rPr/>
        <w:t xml:space="preserve">то є, то губишся.</w:t>
      </w:r>
    </w:p>
    <w:p>
      <w:pPr/>
      <w:r>
        <w:rPr/>
        <w:t xml:space="preserve">І часом тільки рінь,</w:t>
      </w:r>
    </w:p>
    <w:p>
      <w:pPr/>
      <w:r>
        <w:rPr/>
        <w:t xml:space="preserve">якщо вдивлятися.</w:t>
      </w:r>
    </w:p>
    <w:p>
      <w:pPr/>
      <w:r>
        <w:rPr/>
        <w:t xml:space="preserve">А після повені і квіти і трава</w:t>
      </w:r>
    </w:p>
    <w:p>
      <w:pPr/>
      <w:r>
        <w:rPr/>
        <w:t xml:space="preserve">усе густо й незаймане...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Спогад — Микола Воробйов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