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Знаходжу прапор у горінні...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Знаходжу прапор у горінні –</w:t>
      </w:r>
    </w:p>
    <w:p>
      <w:pPr/>
      <w:r>
        <w:rPr/>
        <w:t xml:space="preserve">цвіт прапорів у поколіннях.</w:t>
      </w:r>
    </w:p>
    <w:p>
      <w:pPr/>
    </w:p>
    <w:p>
      <w:pPr/>
      <w:r>
        <w:rPr/>
        <w:t xml:space="preserve">Стрибки дерев багрянцем вивільняю,</w:t>
      </w:r>
    </w:p>
    <w:p>
      <w:pPr/>
      <w:r>
        <w:rPr/>
        <w:t xml:space="preserve">хрипіння кореня вогнем звиваю.</w:t>
      </w:r>
    </w:p>
    <w:p>
      <w:pPr/>
    </w:p>
    <w:p>
      <w:pPr/>
      <w:r>
        <w:rPr/>
        <w:t xml:space="preserve">Вдивляючись у чорноту гілок,</w:t>
      </w:r>
    </w:p>
    <w:p>
      <w:pPr/>
      <w:r>
        <w:rPr/>
        <w:t xml:space="preserve">росту снігами у очах сорок.</w:t>
      </w:r>
    </w:p>
    <w:p>
      <w:pPr/>
    </w:p>
    <w:p>
      <w:pPr/>
      <w:r>
        <w:rPr/>
        <w:t xml:space="preserve">Перебираю землю, щоб розквітнути,</w:t>
      </w:r>
    </w:p>
    <w:p>
      <w:pPr/>
      <w:r>
        <w:rPr/>
        <w:t xml:space="preserve">переганяю тінями улітнення.</w:t>
      </w:r>
    </w:p>
    <w:p>
      <w:pPr/>
    </w:p>
    <w:p>
      <w:pPr/>
      <w:r>
        <w:rPr/>
        <w:t xml:space="preserve">Повідомляю вогнищем про себе,</w:t>
      </w:r>
    </w:p>
    <w:p>
      <w:pPr/>
      <w:r>
        <w:rPr/>
        <w:t xml:space="preserve">мов першочас під сивим небом.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Знаходжу прапор у горінні... — Микола Воробйов</dc:title>
  <dc:description/>
  <dc:subject/>
  <cp:keywords/>
  <cp:category/>
  <cp:lastModifiedBy/>
  <dcterms:created xsi:type="dcterms:W3CDTF">2025-01-21T08:43:15+00:00</dcterms:created>
  <dcterms:modified xsi:type="dcterms:W3CDTF">2025-01-21T08:43:15+00:00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