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луна загубленого раю...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Як луна загубленого раю —</w:t>
      </w:r>
    </w:p>
    <w:p>
      <w:pPr/>
      <w:r>
        <w:rPr/>
        <w:t xml:space="preserve">На дзвіниці відгукнувся дзвін,</w:t>
      </w:r>
    </w:p>
    <w:p>
      <w:pPr/>
      <w:r>
        <w:rPr/>
        <w:t xml:space="preserve">І зірвалась біла-біла зграя,</w:t>
      </w:r>
    </w:p>
    <w:p>
      <w:pPr/>
      <w:r>
        <w:rPr/>
        <w:t xml:space="preserve">Зграя білих-білих голубів.</w:t>
      </w:r>
    </w:p>
    <w:p>
      <w:pPr/>
    </w:p>
    <w:p>
      <w:pPr/>
      <w:r>
        <w:rPr/>
        <w:t xml:space="preserve">Вечір вдарив червінню по крилах,</w:t>
      </w:r>
    </w:p>
    <w:p>
      <w:pPr/>
      <w:r>
        <w:rPr/>
        <w:t xml:space="preserve">Промінь вдарив по пелюстках крил,</w:t>
      </w:r>
    </w:p>
    <w:p>
      <w:pPr/>
      <w:r>
        <w:rPr/>
        <w:t xml:space="preserve">У рожевім біле затремтіло,</w:t>
      </w:r>
    </w:p>
    <w:p>
      <w:pPr/>
      <w:r>
        <w:rPr/>
        <w:t xml:space="preserve">І рожевим став вечірній пил.</w:t>
      </w:r>
    </w:p>
    <w:p>
      <w:pPr/>
    </w:p>
    <w:p>
      <w:pPr/>
    </w:p>
    <w:p>
      <w:pPr/>
    </w:p>
    <w:p>
      <w:pPr/>
      <w:r>
        <w:rPr/>
        <w:t xml:space="preserve">Каліш — табор, 21.V.1922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луна загубленого раю... — Юрій Дараган</dc:title>
  <dc:description/>
  <dc:subject/>
  <cp:keywords/>
  <cp:category/>
  <cp:lastModifiedBy/>
  <dcterms:created xsi:type="dcterms:W3CDTF">2025-01-21T08:11:11+00:00</dcterms:created>
  <dcterms:modified xsi:type="dcterms:W3CDTF">2025-01-21T08:11:11+00:00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