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О. Ольжичеві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Крута дорога із Крут,</w:t>
      </w:r>
    </w:p>
    <w:p>
      <w:pPr/>
      <w:r>
        <w:rPr/>
        <w:t xml:space="preserve">Та вірмо, рушивши нею:</w:t>
      </w:r>
    </w:p>
    <w:p>
      <w:pPr/>
      <w:r>
        <w:rPr/>
        <w:t xml:space="preserve">Нелюдськи міцний цей люд</w:t>
      </w:r>
    </w:p>
    <w:p>
      <w:pPr/>
      <w:r>
        <w:rPr/>
        <w:t xml:space="preserve">І вийде він ще на суд</w:t>
      </w:r>
    </w:p>
    <w:p>
      <w:pPr/>
      <w:r>
        <w:rPr/>
        <w:t xml:space="preserve">Не судженим, а суддею.</w:t>
      </w:r>
    </w:p>
    <w:p>
      <w:pPr/>
    </w:p>
    <w:p>
      <w:pPr/>
      <w:r>
        <w:rPr/>
        <w:t xml:space="preserve">Прага, 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О. Ольжичеві — Олекса Стефанович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