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Хвилюють, ходять, шумлять жита...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 Стефанович</w:t>
      </w:r>
    </w:p>
    <w:p>
      <w:pPr/>
      <w:r>
        <w:rPr/>
        <w:t xml:space="preserve">Хвилюють, ходять, шумлять жита,</w:t>
      </w:r>
    </w:p>
    <w:p>
      <w:pPr/>
      <w:r>
        <w:rPr/>
        <w:t xml:space="preserve">Злотисто-жовті, украй налиті,</w:t>
      </w:r>
    </w:p>
    <w:p>
      <w:pPr/>
      <w:r>
        <w:rPr/>
        <w:t xml:space="preserve">Над ними неба блакить свята,</w:t>
      </w:r>
    </w:p>
    <w:p>
      <w:pPr/>
      <w:r>
        <w:rPr/>
        <w:t xml:space="preserve">Ані хмаринки у тій блакиті.</w:t>
      </w:r>
    </w:p>
    <w:p>
      <w:pPr/>
    </w:p>
    <w:p>
      <w:pPr/>
      <w:r>
        <w:rPr/>
        <w:t xml:space="preserve">Співає срібна в душі труба.</w:t>
      </w:r>
    </w:p>
    <w:p>
      <w:pPr/>
      <w:r>
        <w:rPr/>
        <w:t xml:space="preserve">Душа квітками, як клумби, квітне,</w:t>
      </w:r>
    </w:p>
    <w:p>
      <w:pPr/>
      <w:r>
        <w:rPr/>
        <w:t xml:space="preserve">Хліба і небо, небо й хліба,—</w:t>
      </w:r>
    </w:p>
    <w:p>
      <w:pPr/>
      <w:r>
        <w:rPr/>
        <w:t xml:space="preserve">Куди не глянеш, жовто-блакитні...</w:t>
      </w:r>
    </w:p>
    <w:p>
      <w:pPr/>
    </w:p>
    <w:p>
      <w:pPr/>
      <w:r>
        <w:rPr/>
        <w:t xml:space="preserve">1923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Хвилюють, ходять, шумлять жита... — Олекса Стефанович</dc:title>
  <dc:description/>
  <dc:subject/>
  <cp:keywords/>
  <cp:category/>
  <cp:lastModifiedBy/>
  <dcterms:created xsi:type="dcterms:W3CDTF">2025-01-21T08:42:46+00:00</dcterms:created>
  <dcterms:modified xsi:type="dcterms:W3CDTF">2025-01-21T08:42:46+00:00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