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Стинає час, могутність ікол...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Стинає час могутність ікол,</w:t>
      </w:r>
    </w:p>
    <w:p>
      <w:pPr/>
      <w:r>
        <w:rPr/>
        <w:t xml:space="preserve">із лип на згин зриває лико,</w:t>
      </w:r>
    </w:p>
    <w:p>
      <w:pPr/>
      <w:r>
        <w:rPr/>
        <w:t xml:space="preserve">долущує чужих навали.</w:t>
      </w:r>
    </w:p>
    <w:p>
      <w:pPr/>
      <w:r>
        <w:rPr/>
        <w:t xml:space="preserve">Ляхи, татари, угри чвалом,</w:t>
      </w:r>
    </w:p>
    <w:p>
      <w:pPr/>
      <w:r>
        <w:rPr/>
        <w:t xml:space="preserve">їх сила – й око не огорне.</w:t>
      </w:r>
    </w:p>
    <w:p>
      <w:pPr/>
      <w:r>
        <w:rPr/>
        <w:t xml:space="preserve">Ти, злий Стрибоже, зрадив чорно!</w:t>
      </w:r>
    </w:p>
    <w:p>
      <w:pPr/>
      <w:r>
        <w:rPr/>
        <w:t xml:space="preserve">Ліси під полум’ям, у димі,</w:t>
      </w:r>
    </w:p>
    <w:p>
      <w:pPr/>
      <w:r>
        <w:rPr/>
        <w:t xml:space="preserve">і при землі чернеча схима.</w:t>
      </w:r>
    </w:p>
    <w:p>
      <w:pPr/>
      <w:r>
        <w:rPr/>
        <w:t xml:space="preserve">Як серце русича не вразить? –</w:t>
      </w:r>
    </w:p>
    <w:p>
      <w:pPr/>
      <w:r>
        <w:rPr/>
        <w:t xml:space="preserve">Хиткіш, хиткіш корогви й стязі.</w:t>
      </w:r>
    </w:p>
    <w:p>
      <w:pPr/>
      <w:r>
        <w:rPr/>
        <w:t xml:space="preserve">І оклик: "За стремено, враже!"</w:t>
      </w:r>
    </w:p>
    <w:p>
      <w:pPr/>
      <w:r>
        <w:rPr/>
        <w:t xml:space="preserve">з щитом, з мечем зломився княжим.</w:t>
      </w:r>
    </w:p>
    <w:p>
      <w:pPr/>
      <w:r>
        <w:rPr/>
        <w:t xml:space="preserve">Упали вежі, впали стіни</w:t>
      </w:r>
    </w:p>
    <w:p>
      <w:pPr/>
      <w:r>
        <w:rPr/>
        <w:t xml:space="preserve">і зрівняно вали. Руїни.</w:t>
      </w:r>
    </w:p>
    <w:p>
      <w:pPr/>
      <w:r>
        <w:rPr/>
        <w:t xml:space="preserve">Здобувчий князь, його дружина</w:t>
      </w:r>
    </w:p>
    <w:p>
      <w:pPr/>
      <w:r>
        <w:rPr/>
        <w:t xml:space="preserve">на Лодомерії твердинях.</w:t>
      </w:r>
    </w:p>
    <w:p>
      <w:pPr/>
      <w:r>
        <w:rPr/>
        <w:t xml:space="preserve">І, мов молитва у відчаї,</w:t>
      </w:r>
    </w:p>
    <w:p>
      <w:pPr/>
      <w:r>
        <w:rPr/>
        <w:t xml:space="preserve">угору зноситься Почаїв.</w:t>
      </w:r>
    </w:p>
    <w:p>
      <w:pPr/>
      <w:r>
        <w:rPr/>
        <w:t xml:space="preserve">………………………………………</w:t>
      </w:r>
    </w:p>
    <w:p>
      <w:pPr/>
      <w:r>
        <w:rPr/>
        <w:t xml:space="preserve">Де келії, хрести печерські,</w:t>
      </w:r>
    </w:p>
    <w:p>
      <w:pPr/>
      <w:r>
        <w:rPr/>
        <w:t xml:space="preserve">князі могутні Лодомерські?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Стинає час, могутність ікол... — Оксана Лятуринська</dc:title>
  <dc:description/>
  <dc:subject/>
  <cp:keywords/>
  <cp:category/>
  <cp:lastModifiedBy/>
  <dcterms:created xsi:type="dcterms:W3CDTF">2025-01-21T08:42:34+00:00</dcterms:created>
  <dcterms:modified xsi:type="dcterms:W3CDTF">2025-01-21T08:42:34+00:00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