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Перуне, освяти мечі!..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Лятуринська</w:t>
      </w:r>
    </w:p>
    <w:p>
      <w:pPr/>
      <w:r>
        <w:rPr/>
        <w:t xml:space="preserve">Перуне, освяти мечі!</w:t>
      </w:r>
    </w:p>
    <w:p>
      <w:pPr/>
      <w:r>
        <w:rPr/>
        <w:t xml:space="preserve">Вперед, зловіщі посланці:</w:t>
      </w:r>
    </w:p>
    <w:p>
      <w:pPr/>
      <w:r>
        <w:rPr/>
        <w:t xml:space="preserve">Іде! Іде!</w:t>
      </w:r>
    </w:p>
    <w:p>
      <w:pPr/>
      <w:r>
        <w:rPr/>
        <w:t xml:space="preserve">Із-під копит</w:t>
      </w:r>
    </w:p>
    <w:p>
      <w:pPr/>
      <w:r>
        <w:rPr/>
        <w:t xml:space="preserve">вогонь і пил.</w:t>
      </w:r>
    </w:p>
    <w:p>
      <w:pPr/>
      <w:r>
        <w:rPr/>
        <w:t xml:space="preserve">Побідная тремтить Ітиль.</w:t>
      </w:r>
    </w:p>
    <w:p>
      <w:pPr/>
      <w:r>
        <w:rPr/>
        <w:t xml:space="preserve">Царгороде, тремти!</w:t>
      </w:r>
    </w:p>
    <w:p>
      <w:pPr/>
      <w:r>
        <w:rPr/>
        <w:t xml:space="preserve">Тремти, Дунаю, Волго!</w:t>
      </w:r>
    </w:p>
    <w:p>
      <w:pPr/>
      <w:r>
        <w:rPr/>
        <w:t xml:space="preserve">Іде, іде син Ольги.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Перуне, освяти мечі!.. — Оксана Лятуринська</dc:title>
  <dc:description/>
  <dc:subject/>
  <cp:keywords/>
  <cp:category/>
  <cp:lastModifiedBy/>
  <dcterms:created xsi:type="dcterms:W3CDTF">2025-01-21T08:42:32+00:00</dcterms:created>
  <dcterms:modified xsi:type="dcterms:W3CDTF">2025-01-21T08:42:32+00:00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