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Свято води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Кордун</w:t>
      </w:r>
    </w:p>
    <w:p>
      <w:pPr/>
      <w:r>
        <w:rPr/>
        <w:t xml:space="preserve">Мокрі ще й досі</w:t>
      </w:r>
    </w:p>
    <w:p>
      <w:pPr/>
      <w:r>
        <w:rPr/>
        <w:t xml:space="preserve">вузький твій човен —</w:t>
      </w:r>
    </w:p>
    <w:p>
      <w:pPr/>
      <w:r>
        <w:rPr/>
        <w:t xml:space="preserve">цілісіньку ніч</w:t>
      </w:r>
    </w:p>
    <w:p>
      <w:pPr/>
      <w:r>
        <w:rPr/>
        <w:t xml:space="preserve">я плавав у ньому.</w:t>
      </w:r>
    </w:p>
    <w:p>
      <w:pPr/>
      <w:r>
        <w:rPr/>
        <w:t xml:space="preserve">Як зоря вже зійшла</w:t>
      </w:r>
    </w:p>
    <w:p>
      <w:pPr/>
      <w:r>
        <w:rPr/>
        <w:t xml:space="preserve">та й розкрилась червоно:</w:t>
      </w:r>
    </w:p>
    <w:p>
      <w:pPr/>
      <w:r>
        <w:rPr/>
        <w:t xml:space="preserve">ах, якою водою пречистою</w:t>
      </w:r>
    </w:p>
    <w:p>
      <w:pPr/>
      <w:r>
        <w:rPr/>
        <w:t xml:space="preserve">обілляв я тебе!</w:t>
      </w:r>
    </w:p>
    <w:p>
      <w:pPr/>
      <w:r>
        <w:rPr/>
        <w:t xml:space="preserve">Чи то паморозь</w:t>
      </w:r>
    </w:p>
    <w:p>
      <w:pPr/>
      <w:r>
        <w:rPr/>
        <w:t xml:space="preserve">стала тобі ув очах величезних,</w:t>
      </w:r>
    </w:p>
    <w:p>
      <w:pPr/>
      <w:r>
        <w:rPr/>
        <w:t xml:space="preserve">чи то льодом тонким</w:t>
      </w:r>
    </w:p>
    <w:p>
      <w:pPr/>
      <w:r>
        <w:rPr/>
        <w:t xml:space="preserve">уся річка взялася?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Свято води — Віктор Кордун</dc:title>
  <dc:description/>
  <dc:subject/>
  <cp:keywords/>
  <cp:category/>
  <cp:lastModifiedBy/>
  <dcterms:created xsi:type="dcterms:W3CDTF">2025-01-21T08:12:04+00:00</dcterms:created>
  <dcterms:modified xsi:type="dcterms:W3CDTF">2025-01-21T08:12:04+00:00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