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Погоня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То вже тікає не косуля, —</w:t>
      </w:r>
    </w:p>
    <w:p>
      <w:pPr/>
      <w:r>
        <w:rPr/>
        <w:t xml:space="preserve">то свище між дерев</w:t>
      </w:r>
    </w:p>
    <w:p>
      <w:pPr/>
      <w:r>
        <w:rPr/>
        <w:t xml:space="preserve">рогатий вітер.</w:t>
      </w:r>
    </w:p>
    <w:p>
      <w:pPr/>
      <w:r>
        <w:rPr/>
        <w:t xml:space="preserve">А смерть слідом петляє</w:t>
      </w:r>
    </w:p>
    <w:p>
      <w:pPr/>
      <w:r>
        <w:rPr/>
        <w:t xml:space="preserve">на чотирьох тремтливих ніжках</w:t>
      </w:r>
    </w:p>
    <w:p>
      <w:pPr/>
      <w:r>
        <w:rPr/>
        <w:t xml:space="preserve">в сполоханому руні.</w:t>
      </w:r>
    </w:p>
    <w:p>
      <w:pPr/>
      <w:r>
        <w:rPr/>
        <w:t xml:space="preserve">Вовки відстали,</w:t>
      </w:r>
    </w:p>
    <w:p>
      <w:pPr/>
      <w:r>
        <w:rPr/>
        <w:t xml:space="preserve">і продовжує погоню</w:t>
      </w:r>
    </w:p>
    <w:p>
      <w:pPr/>
      <w:r>
        <w:rPr/>
        <w:t xml:space="preserve">із останніх сил</w:t>
      </w:r>
    </w:p>
    <w:p>
      <w:pPr/>
      <w:r>
        <w:rPr/>
        <w:t xml:space="preserve">дух вовковийний,</w:t>
      </w:r>
    </w:p>
    <w:p>
      <w:pPr/>
      <w:r>
        <w:rPr/>
        <w:t xml:space="preserve">вирвавшись із тіл.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Погоня — Віктор Кордун</dc:title>
  <dc:description/>
  <dc:subject/>
  <cp:keywords/>
  <cp:category/>
  <cp:lastModifiedBy/>
  <dcterms:created xsi:type="dcterms:W3CDTF">2025-01-21T08:12:04+00:00</dcterms:created>
  <dcterms:modified xsi:type="dcterms:W3CDTF">2025-01-21T08:12:04+00:00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