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Холодна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Холодна тиша. Місяцю надламаний,</w:t>
      </w:r>
    </w:p>
    <w:p>
      <w:pPr/>
      <w:r>
        <w:rPr/>
        <w:t xml:space="preserve">Зо мною будь і освяти печаль мою.</w:t>
      </w:r>
    </w:p>
    <w:p>
      <w:pPr/>
      <w:r>
        <w:rPr/>
        <w:t xml:space="preserve">Вона, як сніг на вітах, умирилася,</w:t>
      </w:r>
    </w:p>
    <w:p>
      <w:pPr/>
      <w:r>
        <w:rPr/>
        <w:t xml:space="preserve">Вона, як сніг на вітах, і осиплеться.</w:t>
      </w:r>
    </w:p>
    <w:p>
      <w:pPr/>
      <w:r>
        <w:rPr/>
        <w:t xml:space="preserve">Три радості у мене неодіймані:</w:t>
      </w:r>
    </w:p>
    <w:p>
      <w:pPr/>
      <w:r>
        <w:rPr/>
        <w:t xml:space="preserve">Самотність, труд, мовчання. Туги злобної</w:t>
      </w:r>
    </w:p>
    <w:p>
      <w:pPr/>
      <w:r>
        <w:rPr/>
        <w:t xml:space="preserve">Немає більше. Місяцю надламаний,</w:t>
      </w:r>
    </w:p>
    <w:p>
      <w:pPr/>
      <w:r>
        <w:rPr/>
        <w:t xml:space="preserve">Я виноград відновлення у ніч несу.</w:t>
      </w:r>
    </w:p>
    <w:p>
      <w:pPr/>
      <w:r>
        <w:rPr/>
        <w:t xml:space="preserve">На мертвім полі стану помолитися,</w:t>
      </w:r>
    </w:p>
    <w:p>
      <w:pPr/>
      <w:r>
        <w:rPr/>
        <w:t xml:space="preserve">І будуть зорі біля мене падати.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Холодна тиша — Володимир Свідзінський</dc:title>
  <dc:description/>
  <dc:subject/>
  <cp:keywords/>
  <cp:category/>
  <cp:lastModifiedBy/>
  <dcterms:created xsi:type="dcterms:W3CDTF">2025-01-21T08:08:11+00:00</dcterms:created>
  <dcterms:modified xsi:type="dcterms:W3CDTF">2025-01-21T08:08:11+00:00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