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хочеться покинути себе...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Як хочеться покинути себе,</w:t>
      </w:r>
    </w:p>
    <w:p>
      <w:pPr/>
      <w:r>
        <w:rPr/>
        <w:t xml:space="preserve">Свої гризоти, спогади, бажання...</w:t>
      </w:r>
    </w:p>
    <w:p>
      <w:pPr/>
      <w:r>
        <w:rPr/>
        <w:t xml:space="preserve">На березі морськім знаходять діти</w:t>
      </w:r>
    </w:p>
    <w:p>
      <w:pPr/>
      <w:r>
        <w:rPr/>
        <w:t xml:space="preserve">Камінчики блискучі – може, я</w:t>
      </w:r>
    </w:p>
    <w:p>
      <w:pPr/>
      <w:r>
        <w:rPr/>
        <w:t xml:space="preserve">Знайду собі де-небудь іншу вдачу</w:t>
      </w:r>
    </w:p>
    <w:p>
      <w:pPr/>
      <w:r>
        <w:rPr/>
        <w:t xml:space="preserve">І стану інший – безтурботний, владний,</w:t>
      </w:r>
    </w:p>
    <w:p>
      <w:pPr/>
      <w:r>
        <w:rPr/>
        <w:t xml:space="preserve">Привабливий, упевнений в собі.</w:t>
      </w:r>
    </w:p>
    <w:p>
      <w:pPr/>
      <w:r>
        <w:rPr/>
        <w:t xml:space="preserve">Або купатись буду – і приплине</w:t>
      </w:r>
    </w:p>
    <w:p>
      <w:pPr/>
      <w:r>
        <w:rPr/>
        <w:t xml:space="preserve">До ніг мені щербата горошинка.</w:t>
      </w:r>
    </w:p>
    <w:p>
      <w:pPr/>
      <w:r>
        <w:rPr/>
        <w:t xml:space="preserve">Я проковтну її та й стану враз</w:t>
      </w:r>
    </w:p>
    <w:p>
      <w:pPr/>
      <w:r>
        <w:rPr/>
        <w:t xml:space="preserve">Рибалкою в південнім місті. Буду</w:t>
      </w:r>
    </w:p>
    <w:p>
      <w:pPr/>
      <w:r>
        <w:rPr/>
        <w:t xml:space="preserve">Свій човен мати, неводи плести,</w:t>
      </w:r>
    </w:p>
    <w:p>
      <w:pPr/>
      <w:r>
        <w:rPr/>
        <w:t xml:space="preserve">На теплім морі ночувати часто,</w:t>
      </w:r>
    </w:p>
    <w:p>
      <w:pPr/>
      <w:r>
        <w:rPr/>
        <w:t xml:space="preserve">Вертатися, коли в волоссі хмар</w:t>
      </w:r>
    </w:p>
    <w:p>
      <w:pPr/>
      <w:r>
        <w:rPr/>
        <w:t xml:space="preserve">Горять рожеві уплітки, а потім,</w:t>
      </w:r>
    </w:p>
    <w:p>
      <w:pPr/>
      <w:r>
        <w:rPr/>
        <w:t xml:space="preserve">Коло стола в маленькій кухні сівши,</w:t>
      </w:r>
    </w:p>
    <w:p>
      <w:pPr/>
      <w:r>
        <w:rPr/>
        <w:t xml:space="preserve">Дивитися, як мати чистить рибу</w:t>
      </w:r>
    </w:p>
    <w:p>
      <w:pPr/>
      <w:r>
        <w:rPr/>
        <w:t xml:space="preserve">І як луска, спорснувши з-під ножа,</w:t>
      </w:r>
    </w:p>
    <w:p>
      <w:pPr/>
      <w:r>
        <w:rPr/>
        <w:t xml:space="preserve">До пальчиків пошерхлих прилипає.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хочеться покинути себе... — Володимир Свідзінський</dc:title>
  <dc:description/>
  <dc:subject/>
  <cp:keywords/>
  <cp:category/>
  <cp:lastModifiedBy/>
  <dcterms:created xsi:type="dcterms:W3CDTF">2025-01-21T08:15:10+00:00</dcterms:created>
  <dcterms:modified xsi:type="dcterms:W3CDTF">2025-01-21T08:15:10+00:00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