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темно стало...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Як темно стало. Десь сонце скрилось.</w:t>
      </w:r>
    </w:p>
    <w:p>
      <w:pPr/>
      <w:r>
        <w:rPr/>
        <w:t xml:space="preserve">Глуха стежинка у морок кличе;</w:t>
      </w:r>
    </w:p>
    <w:p>
      <w:pPr/>
      <w:r>
        <w:rPr/>
        <w:t xml:space="preserve">Між сірих грабів берези білі –</w:t>
      </w:r>
    </w:p>
    <w:p>
      <w:pPr/>
      <w:r>
        <w:rPr/>
        <w:t xml:space="preserve">Як похоронні свічі.</w:t>
      </w:r>
    </w:p>
    <w:p>
      <w:pPr/>
    </w:p>
    <w:p>
      <w:pPr/>
      <w:r>
        <w:rPr/>
        <w:t xml:space="preserve">Збуджаю пущі, повні дрімоти,</w:t>
      </w:r>
    </w:p>
    <w:p>
      <w:pPr/>
      <w:r>
        <w:rPr/>
        <w:t xml:space="preserve">Тривожу думи конвалій.</w:t>
      </w:r>
    </w:p>
    <w:p>
      <w:pPr/>
      <w:r>
        <w:rPr/>
        <w:t xml:space="preserve">Дерева шепчуть: "Мандрівче, хто ти?</w:t>
      </w:r>
    </w:p>
    <w:p>
      <w:pPr/>
      <w:r>
        <w:rPr/>
        <w:t xml:space="preserve">Невже ти підеш ще далі?"</w:t>
      </w:r>
    </w:p>
    <w:p>
      <w:pPr/>
    </w:p>
    <w:p>
      <w:pPr/>
      <w:r>
        <w:rPr/>
        <w:t xml:space="preserve">1927</w:t>
      </w:r>
    </w:p>
    <w:p>
      <w:pPr/>
    </w:p>
    <w:p>
      <w:pPr/>
      <w:r>
        <w:rPr/>
        <w:t xml:space="preserve">З книги "Вересень"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темно стало... — Володимир Свідзінський</dc:title>
  <dc:description/>
  <dc:subject/>
  <cp:keywords/>
  <cp:category/>
  <cp:lastModifiedBy/>
  <dcterms:created xsi:type="dcterms:W3CDTF">2025-01-21T08:15:09+00:00</dcterms:created>
  <dcterms:modified xsi:type="dcterms:W3CDTF">2025-01-21T08:15:09+00:00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