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Не сняться літа дитинні,</w:t>
      </w:r>
    </w:p>
    <w:p>
      <w:pPr/>
      <w:r>
        <w:rPr/>
        <w:t xml:space="preserve">Не маряться дні юнацькі.</w:t>
      </w:r>
    </w:p>
    <w:p>
      <w:pPr/>
      <w:r>
        <w:rPr/>
        <w:t xml:space="preserve">Дівчата з горбів зелених</w:t>
      </w:r>
    </w:p>
    <w:p>
      <w:pPr/>
      <w:r>
        <w:rPr/>
        <w:t xml:space="preserve">Давно не сходять до танцю.</w:t>
      </w:r>
    </w:p>
    <w:p>
      <w:pPr/>
    </w:p>
    <w:p>
      <w:pPr/>
      <w:r>
        <w:rPr/>
        <w:t xml:space="preserve">Давно не збирають смокви,</w:t>
      </w:r>
    </w:p>
    <w:p>
      <w:pPr/>
      <w:r>
        <w:rPr/>
        <w:t xml:space="preserve">Не душать важкі виногрона.</w:t>
      </w:r>
    </w:p>
    <w:p>
      <w:pPr/>
      <w:r>
        <w:rPr/>
        <w:t xml:space="preserve">Річки течуть не водою —</w:t>
      </w:r>
    </w:p>
    <w:p>
      <w:pPr/>
      <w:r>
        <w:rPr/>
        <w:t xml:space="preserve">Камінням сухим і чорним.</w:t>
      </w:r>
    </w:p>
    <w:p>
      <w:pPr/>
    </w:p>
    <w:p>
      <w:pPr/>
      <w:r>
        <w:rPr/>
        <w:t xml:space="preserve">О очі мої гарячі,</w:t>
      </w:r>
    </w:p>
    <w:p>
      <w:pPr/>
      <w:r>
        <w:rPr/>
        <w:t xml:space="preserve">Уства мої сірі, спраглі,</w:t>
      </w:r>
    </w:p>
    <w:p>
      <w:pPr/>
      <w:r>
        <w:rPr/>
        <w:t xml:space="preserve">Що бачите тільки Сонце,</w:t>
      </w:r>
    </w:p>
    <w:p>
      <w:pPr/>
      <w:r>
        <w:rPr/>
        <w:t xml:space="preserve">Щоб тільки кричати Правду!</w:t>
      </w:r>
    </w:p>
    <w:p>
      <w:pPr/>
    </w:p>
    <w:p>
      <w:pPr/>
      <w:r>
        <w:rPr/>
        <w:t xml:space="preserve">Щоб жовкли жіночі лиця,</w:t>
      </w:r>
    </w:p>
    <w:p>
      <w:pPr/>
      <w:r>
        <w:rPr/>
        <w:t xml:space="preserve">Щоб важчали їх убори.</w:t>
      </w:r>
    </w:p>
    <w:p>
      <w:pPr/>
      <w:r>
        <w:rPr/>
        <w:t xml:space="preserve">Щоб вогкі і плідні лона</w:t>
      </w:r>
    </w:p>
    <w:p>
      <w:pPr/>
      <w:r>
        <w:rPr/>
        <w:t xml:space="preserve">Були, як сакви порожні.</w:t>
      </w:r>
    </w:p>
    <w:p>
      <w:pPr/>
    </w:p>
    <w:p>
      <w:pPr/>
      <w:r>
        <w:rPr/>
        <w:t xml:space="preserve">Щоб кидали щит і панцир,</w:t>
      </w:r>
    </w:p>
    <w:p>
      <w:pPr/>
      <w:r>
        <w:rPr/>
        <w:t xml:space="preserve">З плечей обривали шати,</w:t>
      </w:r>
    </w:p>
    <w:p>
      <w:pPr/>
      <w:r>
        <w:rPr/>
        <w:t xml:space="preserve">З одним невблаганним лезом</w:t>
      </w:r>
    </w:p>
    <w:p>
      <w:pPr/>
      <w:r>
        <w:rPr/>
        <w:t xml:space="preserve">Мужі допадали коней.</w:t>
      </w:r>
    </w:p>
    <w:p>
      <w:pPr/>
    </w:p>
    <w:p>
      <w:pPr/>
      <w:r>
        <w:rPr/>
        <w:t xml:space="preserve">На грудях зводите руки,</w:t>
      </w:r>
    </w:p>
    <w:p>
      <w:pPr/>
      <w:r>
        <w:rPr/>
        <w:t xml:space="preserve">Бороните душу вашу, —</w:t>
      </w:r>
    </w:p>
    <w:p>
      <w:pPr/>
      <w:r>
        <w:rPr/>
        <w:t xml:space="preserve">Не ждіть ніхто милосердя:</w:t>
      </w:r>
    </w:p>
    <w:p>
      <w:pPr/>
      <w:r>
        <w:rPr/>
        <w:t xml:space="preserve">Я камінь з Божої пращі.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Олег Ольжич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