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Франкфурт-на-Майні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Синіє небо, наче став.</w:t>
      </w:r>
    </w:p>
    <w:p>
      <w:pPr/>
      <w:r>
        <w:rPr/>
        <w:t xml:space="preserve">Ходжу завулками тісними,</w:t>
      </w:r>
    </w:p>
    <w:p>
      <w:pPr/>
      <w:r>
        <w:rPr/>
        <w:t xml:space="preserve">Що, певне, юний Гете ними</w:t>
      </w:r>
    </w:p>
    <w:p>
      <w:pPr/>
      <w:r>
        <w:rPr/>
        <w:t xml:space="preserve">Колись закоханий блукав.</w:t>
      </w:r>
    </w:p>
    <w:p>
      <w:pPr/>
    </w:p>
    <w:p>
      <w:pPr/>
      <w:r>
        <w:rPr/>
        <w:t xml:space="preserve">Хто розчинив вгорі вікно?</w:t>
      </w:r>
    </w:p>
    <w:p>
      <w:pPr/>
      <w:r>
        <w:rPr/>
        <w:t xml:space="preserve">Чий погляд там мене чатує?</w:t>
      </w:r>
    </w:p>
    <w:p>
      <w:pPr/>
      <w:r>
        <w:rPr/>
        <w:t xml:space="preserve">Я тут під аркою смакую</w:t>
      </w:r>
    </w:p>
    <w:p>
      <w:pPr/>
      <w:r>
        <w:rPr/>
        <w:t xml:space="preserve">Солодке яблучне вино.</w:t>
      </w:r>
    </w:p>
    <w:p>
      <w:pPr/>
    </w:p>
    <w:p>
      <w:pPr/>
      <w:r>
        <w:rPr/>
        <w:t xml:space="preserve">О, певне, Фавста теж водив</w:t>
      </w:r>
    </w:p>
    <w:p>
      <w:pPr/>
      <w:r>
        <w:rPr/>
        <w:t xml:space="preserve">В ці нетрі хитрий Мефістофель,</w:t>
      </w:r>
    </w:p>
    <w:p>
      <w:pPr/>
      <w:r>
        <w:rPr/>
        <w:t xml:space="preserve">На цій стіні лишив свій профіль</w:t>
      </w:r>
    </w:p>
    <w:p>
      <w:pPr/>
      <w:r>
        <w:rPr/>
        <w:t xml:space="preserve">І пиво з цих шухляд цідив.</w:t>
      </w:r>
    </w:p>
    <w:p>
      <w:pPr/>
    </w:p>
    <w:p>
      <w:pPr/>
      <w:r>
        <w:rPr/>
        <w:t xml:space="preserve">Входжу в собор, де вічна мла,</w:t>
      </w:r>
    </w:p>
    <w:p>
      <w:pPr/>
      <w:r>
        <w:rPr/>
        <w:t xml:space="preserve">І з мороку середньовіччя</w:t>
      </w:r>
    </w:p>
    <w:p>
      <w:pPr/>
      <w:r>
        <w:rPr/>
        <w:t xml:space="preserve">Всміхаються мадонн обличчя.</w:t>
      </w:r>
    </w:p>
    <w:p>
      <w:pPr/>
      <w:r>
        <w:rPr/>
        <w:t xml:space="preserve">На синім візерунку шкла</w:t>
      </w:r>
    </w:p>
    <w:p>
      <w:pPr/>
    </w:p>
    <w:p>
      <w:pPr/>
      <w:r>
        <w:rPr/>
        <w:t xml:space="preserve">Христос, незмінний у роках,</w:t>
      </w:r>
    </w:p>
    <w:p>
      <w:pPr/>
      <w:r>
        <w:rPr/>
        <w:t xml:space="preserve">Прозорий, пломенем прошитий.</w:t>
      </w:r>
    </w:p>
    <w:p>
      <w:pPr/>
      <w:r>
        <w:rPr/>
        <w:t xml:space="preserve">Отут молилась Маргарита</w:t>
      </w:r>
    </w:p>
    <w:p>
      <w:pPr/>
      <w:r>
        <w:rPr/>
        <w:t xml:space="preserve">І гірко каялась в гріхах.</w:t>
      </w:r>
    </w:p>
    <w:p>
      <w:pPr/>
    </w:p>
    <w:p>
      <w:pPr/>
      <w:r>
        <w:rPr/>
        <w:t xml:space="preserve">Потужну повінь ллє орган.</w:t>
      </w:r>
    </w:p>
    <w:p>
      <w:pPr/>
      <w:r>
        <w:rPr/>
        <w:t xml:space="preserve">Стара легенда оживає.</w:t>
      </w:r>
    </w:p>
    <w:p>
      <w:pPr/>
      <w:r>
        <w:rPr/>
        <w:t xml:space="preserve">На хвилях серце випливає</w:t>
      </w:r>
    </w:p>
    <w:p>
      <w:pPr/>
      <w:r>
        <w:rPr/>
        <w:t xml:space="preserve">В вечірній франкфуртський туман.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Франкфурт-на-Майні — Юрій Клен</dc:title>
  <dc:description/>
  <dc:subject/>
  <cp:keywords/>
  <cp:category/>
  <cp:lastModifiedBy/>
  <dcterms:created xsi:type="dcterms:W3CDTF">2025-01-21T08:11:00+00:00</dcterms:created>
  <dcterms:modified xsi:type="dcterms:W3CDTF">2025-01-21T08:11:00+00:00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