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Корови моляться до сонця,</w:t>
      </w:r>
    </w:p>
    <w:p>
      <w:pPr/>
      <w:r>
        <w:rPr/>
        <w:t xml:space="preserve">що полум’яним сходить маком.</w:t>
      </w:r>
    </w:p>
    <w:p>
      <w:pPr/>
      <w:r>
        <w:rPr/>
        <w:t xml:space="preserve">Струнка тополя тонша й тонша,</w:t>
      </w:r>
    </w:p>
    <w:p>
      <w:pPr/>
      <w:r>
        <w:rPr/>
        <w:t xml:space="preserve">мов дерево ставало б птахом.</w:t>
      </w:r>
    </w:p>
    <w:p>
      <w:pPr/>
    </w:p>
    <w:p>
      <w:pPr/>
      <w:r>
        <w:rPr/>
        <w:t xml:space="preserve">Від воза місяць відпрягають.</w:t>
      </w:r>
    </w:p>
    <w:p>
      <w:pPr/>
      <w:r>
        <w:rPr/>
        <w:t xml:space="preserve">Широке конопляне небо.</w:t>
      </w:r>
    </w:p>
    <w:p>
      <w:pPr/>
      <w:r>
        <w:rPr/>
        <w:t xml:space="preserve">Обвіяна далінь безкрая,</w:t>
      </w:r>
    </w:p>
    <w:p>
      <w:pPr/>
      <w:r>
        <w:rPr/>
        <w:t xml:space="preserve">і в сивім димі лісу гребінь.</w:t>
      </w:r>
    </w:p>
    <w:p>
      <w:pPr/>
    </w:p>
    <w:p>
      <w:pPr/>
      <w:r>
        <w:rPr/>
        <w:t xml:space="preserve">З гір яворове листя лине.</w:t>
      </w:r>
    </w:p>
    <w:p>
      <w:pPr/>
      <w:r>
        <w:rPr/>
        <w:t xml:space="preserve">Кужіль, і півень, і колиска.</w:t>
      </w:r>
    </w:p>
    <w:p>
      <w:pPr/>
      <w:r>
        <w:rPr/>
        <w:t xml:space="preserve">Вливається день до долини,</w:t>
      </w:r>
    </w:p>
    <w:p>
      <w:pPr/>
      <w:r>
        <w:rPr/>
        <w:t xml:space="preserve">мов свіже молоко до миски.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Село — Богдан-Ігор Антонич</dc:title>
  <dc:description/>
  <dc:subject/>
  <cp:keywords/>
  <cp:category/>
  <cp:lastModifiedBy/>
  <dcterms:created xsi:type="dcterms:W3CDTF">2025-01-21T08:35:15+00:00</dcterms:created>
  <dcterms:modified xsi:type="dcterms:W3CDTF">2025-01-21T08:35:15+00:00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