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творчості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Скульпторові Теодозії Бриж</w:t>
      </w:r>
    </w:p>
    <w:p>
      <w:pPr/>
    </w:p>
    <w:p>
      <w:pPr/>
      <w:r>
        <w:rPr/>
        <w:t xml:space="preserve">Сприймати світ всерйоз — твоя тяжка повинність</w:t>
      </w:r>
    </w:p>
    <w:p>
      <w:pPr/>
      <w:r>
        <w:rPr/>
        <w:t xml:space="preserve">І лущити зерно з цупких його одеж,</w:t>
      </w:r>
    </w:p>
    <w:p>
      <w:pPr/>
      <w:r>
        <w:rPr/>
        <w:t xml:space="preserve">Тож знову руш в заміс, в тягучу погодинність,</w:t>
      </w:r>
    </w:p>
    <w:p>
      <w:pPr/>
      <w:r>
        <w:rPr/>
        <w:t xml:space="preserve">У святі самоти за пульсом глини стеж.</w:t>
      </w:r>
    </w:p>
    <w:p>
      <w:pPr/>
    </w:p>
    <w:p>
      <w:pPr/>
      <w:r>
        <w:rPr/>
        <w:t xml:space="preserve">Таж з глини — вся земля, таж з глини — вся людина,</w:t>
      </w:r>
    </w:p>
    <w:p>
      <w:pPr/>
      <w:r>
        <w:rPr/>
        <w:t xml:space="preserve">Невже її, плитку, перемісити всю?</w:t>
      </w:r>
    </w:p>
    <w:p>
      <w:pPr/>
      <w:r>
        <w:rPr/>
        <w:t xml:space="preserve">Хай в корчах корчиться тверда лобата глина</w:t>
      </w:r>
    </w:p>
    <w:p>
      <w:pPr/>
      <w:r>
        <w:rPr/>
        <w:t xml:space="preserve">З усіх жарких ярів, з усіх бридких усюд.</w:t>
      </w:r>
    </w:p>
    <w:p>
      <w:pPr/>
    </w:p>
    <w:p>
      <w:pPr/>
      <w:r>
        <w:rPr/>
        <w:t xml:space="preserve">Занурюй кулани в її ядучу душу,</w:t>
      </w:r>
    </w:p>
    <w:p>
      <w:pPr/>
      <w:r>
        <w:rPr/>
        <w:t xml:space="preserve">Їй поперек ламай, прасуй її хребта,</w:t>
      </w:r>
    </w:p>
    <w:p>
      <w:pPr/>
      <w:r>
        <w:rPr/>
        <w:t xml:space="preserve">Хай чує твій екстаз, твою захланність дужу,</w:t>
      </w:r>
    </w:p>
    <w:p>
      <w:pPr/>
      <w:r>
        <w:rPr/>
        <w:t xml:space="preserve">Твій моцартівський дим хай смалить самота.</w:t>
      </w:r>
    </w:p>
    <w:p>
      <w:pPr/>
    </w:p>
    <w:p>
      <w:pPr/>
      <w:r>
        <w:rPr/>
        <w:t xml:space="preserve">Знай ситу міру зла й добра веселий голод,</w:t>
      </w:r>
    </w:p>
    <w:p>
      <w:pPr/>
      <w:r>
        <w:rPr/>
        <w:t xml:space="preserve">Спізнай усе, як є, і хай сопе юрма...</w:t>
      </w:r>
    </w:p>
    <w:p>
      <w:pPr/>
      <w:r>
        <w:rPr/>
        <w:t xml:space="preserve">То яс тільки глина є — ще все на світі голо,</w:t>
      </w:r>
    </w:p>
    <w:p>
      <w:pPr/>
      <w:r>
        <w:rPr/>
        <w:t xml:space="preserve">То ж тільки глина є — людини ще нема...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творчості — Іван Драч</dc:title>
  <dc:description/>
  <dc:subject/>
  <cp:keywords/>
  <cp:category/>
  <cp:lastModifiedBy/>
  <dcterms:created xsi:type="dcterms:W3CDTF">2025-01-21T08:09:27+00:00</dcterms:created>
  <dcterms:modified xsi:type="dcterms:W3CDTF">2025-01-21T08:09:27+00:00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