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О мово рідна!</w:t>
      </w:r>
    </w:p>
    <w:p>
      <w:pPr/>
      <w:r>
        <w:rPr/>
        <w:t xml:space="preserve">В рідній хаті,</w:t>
      </w:r>
    </w:p>
    <w:p>
      <w:pPr/>
      <w:r>
        <w:rPr/>
        <w:t xml:space="preserve">як джерело із глибини,</w:t>
      </w:r>
    </w:p>
    <w:p>
      <w:pPr/>
      <w:r>
        <w:rPr/>
        <w:t xml:space="preserve">в голодні дні,</w:t>
      </w:r>
    </w:p>
    <w:p>
      <w:pPr/>
      <w:r>
        <w:rPr/>
        <w:t xml:space="preserve">у дні багаті,</w:t>
      </w:r>
    </w:p>
    <w:p>
      <w:pPr/>
      <w:r>
        <w:rPr/>
        <w:t xml:space="preserve">і на вогнях,</w:t>
      </w:r>
    </w:p>
    <w:p>
      <w:pPr/>
      <w:r>
        <w:rPr/>
        <w:t xml:space="preserve">і при багатті —</w:t>
      </w:r>
    </w:p>
    <w:p>
      <w:pPr/>
      <w:r>
        <w:rPr/>
        <w:t xml:space="preserve">ти від колиски до труни!..</w:t>
      </w:r>
    </w:p>
    <w:p>
      <w:pPr/>
    </w:p>
    <w:p>
      <w:pPr/>
      <w:r>
        <w:rPr/>
        <w:t xml:space="preserve">Хоч не чужою чужиною</w:t>
      </w:r>
    </w:p>
    <w:p>
      <w:pPr/>
      <w:r>
        <w:rPr/>
        <w:t xml:space="preserve">чужі були і є мені,</w:t>
      </w:r>
    </w:p>
    <w:p>
      <w:pPr/>
      <w:r>
        <w:rPr/>
        <w:t xml:space="preserve">немов луною голосною</w:t>
      </w:r>
    </w:p>
    <w:p>
      <w:pPr/>
      <w:r>
        <w:rPr/>
        <w:t xml:space="preserve">твої лунають голосні!..</w:t>
      </w:r>
    </w:p>
    <w:p>
      <w:pPr/>
    </w:p>
    <w:p>
      <w:pPr/>
      <w:r>
        <w:rPr/>
        <w:t xml:space="preserve">Озвуться чистими тонами</w:t>
      </w:r>
    </w:p>
    <w:p>
      <w:pPr/>
      <w:r>
        <w:rPr/>
        <w:t xml:space="preserve">їм приголосних сто рядів —</w:t>
      </w:r>
    </w:p>
    <w:p>
      <w:pPr/>
      <w:r>
        <w:rPr/>
        <w:t xml:space="preserve">басами і напівбасами</w:t>
      </w:r>
    </w:p>
    <w:p>
      <w:pPr/>
      <w:r>
        <w:rPr/>
        <w:t xml:space="preserve">м'які, сонорні і тверді!..</w:t>
      </w:r>
    </w:p>
    <w:p>
      <w:pPr/>
    </w:p>
    <w:p>
      <w:pPr/>
      <w:r>
        <w:rPr/>
        <w:t xml:space="preserve">Як найцінніша нагорода,</w:t>
      </w:r>
    </w:p>
    <w:p>
      <w:pPr/>
      <w:r>
        <w:rPr/>
        <w:t xml:space="preserve">немов Дніпра могутній плин,—</w:t>
      </w:r>
    </w:p>
    <w:p>
      <w:pPr/>
      <w:r>
        <w:rPr/>
        <w:t xml:space="preserve">пісні великого народу</w:t>
      </w:r>
    </w:p>
    <w:p>
      <w:pPr/>
      <w:r>
        <w:rPr/>
        <w:t xml:space="preserve">з країни сонця і калин!..</w:t>
      </w:r>
    </w:p>
    <w:p>
      <w:pPr/>
    </w:p>
    <w:p>
      <w:pPr/>
      <w:r>
        <w:rPr/>
        <w:t xml:space="preserve">В братів сім'ї вишневим садом</w:t>
      </w:r>
    </w:p>
    <w:p>
      <w:pPr/>
      <w:r>
        <w:rPr/>
        <w:t xml:space="preserve">стрічаєш ранки голубі,—</w:t>
      </w:r>
    </w:p>
    <w:p>
      <w:pPr/>
      <w:r>
        <w:rPr/>
        <w:t xml:space="preserve">моя відрадо</w:t>
      </w:r>
    </w:p>
    <w:p>
      <w:pPr/>
      <w:r>
        <w:rPr/>
        <w:t xml:space="preserve">і порадо,</w:t>
      </w:r>
    </w:p>
    <w:p>
      <w:pPr/>
      <w:r>
        <w:rPr/>
        <w:t xml:space="preserve">безсмертя суджене тобі,</w:t>
      </w:r>
    </w:p>
    <w:p>
      <w:pPr/>
    </w:p>
    <w:p>
      <w:pPr/>
      <w:r>
        <w:rPr/>
        <w:t xml:space="preserve">бо</w:t>
      </w:r>
    </w:p>
    <w:p>
      <w:pPr/>
      <w:r>
        <w:rPr/>
        <w:t xml:space="preserve">ти —</w:t>
      </w:r>
    </w:p>
    <w:p>
      <w:pPr/>
      <w:r>
        <w:rPr/>
        <w:t xml:space="preserve">як мати в рідній хаті,</w:t>
      </w:r>
    </w:p>
    <w:p>
      <w:pPr/>
      <w:r>
        <w:rPr/>
        <w:t xml:space="preserve">як джерело із глибини,</w:t>
      </w:r>
    </w:p>
    <w:p>
      <w:pPr/>
      <w:r>
        <w:rPr/>
        <w:t xml:space="preserve">в голодні дні,</w:t>
      </w:r>
    </w:p>
    <w:p>
      <w:pPr/>
      <w:r>
        <w:rPr/>
        <w:t xml:space="preserve">у дні багаті,</w:t>
      </w:r>
    </w:p>
    <w:p>
      <w:pPr/>
      <w:r>
        <w:rPr/>
        <w:t xml:space="preserve">і на вогнях,</w:t>
      </w:r>
    </w:p>
    <w:p>
      <w:pPr/>
      <w:r>
        <w:rPr/>
        <w:t xml:space="preserve">і при багатті,</w:t>
      </w:r>
    </w:p>
    <w:p>
      <w:pPr/>
      <w:r>
        <w:rPr/>
        <w:t xml:space="preserve">ти —</w:t>
      </w:r>
    </w:p>
    <w:p>
      <w:pPr/>
      <w:r>
        <w:rPr/>
        <w:t xml:space="preserve">від колиски до труни!</w:t>
      </w:r>
    </w:p>
    <w:p>
      <w:pPr/>
    </w:p>
    <w:p>
      <w:pPr/>
      <w:r>
        <w:rPr/>
        <w:t xml:space="preserve">За матеріалами: Володимир Підпалий. "Вишневий світ". Книжка лірики. Київ, видавництво "Радянський письменник", 1970 р., стор. 112 — 114.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Володимир Підпалий</dc:title>
  <dc:description/>
  <dc:subject/>
  <cp:keywords/>
  <cp:category/>
  <cp:lastModifiedBy/>
  <dcterms:created xsi:type="dcterms:W3CDTF">2025-01-21T08:17:21+00:00</dcterms:created>
  <dcterms:modified xsi:type="dcterms:W3CDTF">2025-01-21T08:17:21+00:00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