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Матола Микола Омелянович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Микола (Дионизій) Омелянович Матола народився 8 січня 1952 року в м. Мукачево Закарпатської області в сім'ї робітника-будівельника.</w:t>
      </w:r>
    </w:p>
    <w:p>
      <w:pPr/>
      <w:r>
        <w:rPr/>
        <w:t xml:space="preserve">Після закінчення школи Микола Матола вступив на філологічний факультет Ужгородського університету, який закінчив у 1974 році.</w:t>
      </w:r>
    </w:p>
    <w:p>
      <w:pPr/>
      <w:r>
        <w:rPr/>
        <w:t xml:space="preserve">Працював у бюро молодіжного туризму "Супутник", як перекладач, згодом журналістом в обласних газетах та на радіо, в Товаристві книголюбів, у Закарпатському музеї архітектури та побуту, в українсько-канадському підприємстві "Кобза", багато уваги приділяв громадській діяльності. Писав сценарії телепередач, був консультантом трисерійного фільму "Жменяки" за однойменним романом Михайла Томчанія.</w:t>
      </w:r>
    </w:p>
    <w:p>
      <w:pPr/>
      <w:r>
        <w:rPr/>
        <w:t xml:space="preserve">Ще зі шкільних років Микола Матола писав вірші, друкувався на сторінках обласної преси. Він багато перекладав – зі словацької, чеської, французької, казахської. За життя видав збірки "За білими веснами" (1979), "Погідний ранок" (1986), "Не сміємо не бути" (1991), "Дозоване повітря" (2002).</w:t>
      </w:r>
    </w:p>
    <w:p>
      <w:pPr/>
      <w:r>
        <w:rPr/>
        <w:t xml:space="preserve">За збірку віршів "Дозоване повітря" Миколі Матолі в 2003 році було присуджено літературну премію імені Василя Симоненка.</w:t>
      </w:r>
    </w:p>
    <w:p>
      <w:pPr/>
      <w:r>
        <w:rPr/>
        <w:t xml:space="preserve">Микола Матола вболівав і боровся за незалежність України, її долю й волю, був патріотом свого краю, держави.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Матола Микола Омелянович — Біографія</dc:title>
  <dc:description/>
  <dc:subject/>
  <cp:keywords/>
  <cp:category/>
  <cp:lastModifiedBy/>
  <dcterms:created xsi:type="dcterms:W3CDTF">2023-11-13T17:31:20+00:00</dcterms:created>
  <dcterms:modified xsi:type="dcterms:W3CDTF">2023-11-13T17:31:20+00:00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