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Ткач Дмитро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11 вересня 1912 року в селі Орлику (нині Кобеляцький район, Полтавська область). Учасник німецько-радянської війни.</w:t>
      </w:r>
    </w:p>
    <w:p>
      <w:pPr/>
      <w:r>
        <w:rPr/>
        <w:t xml:space="preserve">Після Першої світової війни та революції з 8-ми років безпритульник. Пізніше знайшов рідного дядька вчителя на Полтавщині, пішов до школи. Захопився читанням, особливо книгами Джека Лондона. Під впливом його творів вирішив описати своє життя в колі безпритульних дітей. Оповідання сподобалося дядькові і той у 1925 році, відвіз хлопчика до Харкова, де показав його письменнику Івану Сенченку, який похвально відгукнувся про перший літературний досвід Ткача і порадив юнакові "не випускати пера з рук".</w:t>
      </w:r>
    </w:p>
    <w:p>
      <w:pPr/>
      <w:r>
        <w:rPr/>
        <w:t xml:space="preserve">Після закінчення школи Дмитро Ткач працював горновим та пресувальником на Дружківському металургійному заводі на Донбасі, потім був співробітником заводської багатотиражки. Служив у Військово-Морському флоті СРСР. 1940 року закінчив Криворізький учительський інститут.</w:t>
      </w:r>
    </w:p>
    <w:p>
      <w:pPr/>
      <w:r>
        <w:rPr/>
        <w:t xml:space="preserve">Учасник Великої Великої Вітчизняної війни. З 1941 по 1945 роки — моряк, потім командир відділення радистів, старшина сторожового корабля "Шторм" Чорноморського флоту.</w:t>
      </w:r>
    </w:p>
    <w:p>
      <w:pPr/>
      <w:r>
        <w:rPr/>
        <w:t xml:space="preserve">До війни і перші роки по війні працював у редакції криворізької газети "Червоний гірник", потім у дніпропетровській газеті "Зоря", заступник головного редактора журналу "Дніпро", головного редактора видавництва "Молодь", директор видавництва дитячої літератури "Веселка".</w:t>
      </w:r>
    </w:p>
    <w:p>
      <w:pPr/>
      <w:r>
        <w:rPr/>
        <w:t xml:space="preserve">Збірка оповідань і повість "Плем'я дужих" (1948), повісті "Небезпечна зона" (1958), "Чорне сальто" (1962), романи "Плем'я дужих" (1957), "Арена" (1960), збірка прози "Спокійне море" (1974), оповідання й повісті для дітей.</w:t>
      </w:r>
    </w:p>
    <w:p>
      <w:pPr/>
      <w:r>
        <w:rPr/>
        <w:t xml:space="preserve">Кавалер ордена Вітчизняної війни 2-го ступеня та ордена Червоної Зірки.</w:t>
      </w:r>
    </w:p>
    <w:p>
      <w:pPr/>
      <w:r>
        <w:rPr/>
        <w:t xml:space="preserve">Наприкінці життя страждав від невиліковної хвороби очей.</w:t>
      </w:r>
    </w:p>
    <w:p>
      <w:pPr/>
      <w:r>
        <w:rPr/>
        <w:t xml:space="preserve">Помер 1993 року в Києві. Похований на Байковому цвинтарі.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Ткач Дмитро Васильович — Біографія</dc:title>
  <dc:description/>
  <dc:subject/>
  <cp:keywords/>
  <cp:category/>
  <cp:lastModifiedBy/>
  <dcterms:created xsi:type="dcterms:W3CDTF">2023-03-03T12:44:11+00:00</dcterms:created>
  <dcterms:modified xsi:type="dcterms:W3CDTF">2023-03-03T12:44:11+00:00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