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Вороний Марко Миколайович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(з антології Юрія Винничука)</w:t>
      </w:r>
    </w:p>
    <w:p>
      <w:pPr/>
      <w:r>
        <w:rPr/>
        <w:t xml:space="preserve">Народився 5.03.1904 р. в родині поета Миколи Вороного. Навчався у Чернігівській гімназії. Був студентом Київського музично-драматичного інституту ім. М. Лисенка та Київського ІНО.</w:t>
      </w:r>
    </w:p>
    <w:p>
      <w:pPr/>
      <w:r>
        <w:rPr/>
        <w:t xml:space="preserve">Писати почав з дитинства. Уже в 14 років пише досконалі поезії, зокрема "Молитву", присвячену пам'яті чернігівської красуні-гімназистки Томи Мещерської, яку закололи багнетами вояки дивізії Муравйова. У 1925 р. він пише ще одного вірша на цю тему "Судний день", зашифрувавши ім'я дівчини.</w:t>
      </w:r>
    </w:p>
    <w:p>
      <w:pPr/>
      <w:r>
        <w:rPr/>
        <w:t xml:space="preserve">Друкував поезії не тільки в совєтських журналах, але й у галицьких. Видав збірку віршів "Форвард" (1932), та збірки для дітей "Будівники", "Коники", "Носоріг", "Ставок", "Червоні краватки" (1930).</w:t>
      </w:r>
    </w:p>
    <w:p>
      <w:pPr/>
      <w:r>
        <w:rPr/>
        <w:t xml:space="preserve">Короткий час працював на кінофабриці, переважно був безробітним. Восени 1933 р., рятуючись від репресій, виїхав до Москви, де працював у редакції журналу "Наши достижения".</w:t>
      </w:r>
    </w:p>
    <w:p>
      <w:pPr/>
      <w:r>
        <w:rPr/>
        <w:t xml:space="preserve">19.03.1935 р. його арештували у Києві, коли він приїхав, щоб добитися перегляду справи свого батька. Після відповідної обробки М. Вороний 14.04.1935 р. написав таку заяву: "Заявляю о том, что со дня моего ареста… я вел себя как предатель, как классовый враг, ни одного слова правды не говорил, но с 8 апреля я решил еще раз навсегда порвать с моим националистическим прошлым и начал говорить искренне, ничего о себе не утаивал, отдавал всего себя, какой я есть, на руки пролетарского правосудия".</w:t>
      </w:r>
    </w:p>
    <w:p>
      <w:pPr/>
      <w:r>
        <w:rPr/>
        <w:t xml:space="preserve">Відтак слідчі надиктували йому зізнання, які втягнули у роздмухану справу понад два десятки літераторів і журналістів. Це йому мало допомогло, бо 4.02.1936 р. М. Вороного засудили на 8 років таборів. Відбував покарання на Соловках, де працював на сільськогосподарських роботах.</w:t>
      </w:r>
    </w:p>
    <w:p>
      <w:pPr/>
      <w:r>
        <w:rPr/>
        <w:t xml:space="preserve">9.10.1937 р. М. Вороного засуджено до розстрілу. Вирок виконали 3.11.1937 р. у Сандармоху.</w:t>
      </w:r>
    </w:p>
    <w:p>
      <w:pPr/>
    </w:p>
    <w:p>
      <w:pPr/>
      <w:r>
        <w:rPr>
          <w:i/>
          <w:iCs/>
        </w:rPr>
        <w:t xml:space="preserve">Джерело: </w:t>
      </w:r>
      <w:r>
        <w:rPr>
          <w:i/>
          <w:iCs/>
        </w:rPr>
        <w:t xml:space="preserve">Юрій Винничук. Невідоме Розстріляне Відродження.</w:t>
      </w:r>
      <w:r>
        <w:rPr>
          <w:i/>
          <w:iCs/>
        </w:rPr>
        <w:t xml:space="preserve"> Упорядник: Юрій Винничук. Харків: Фоліо. 2016. 768 с. ISBN 978-966-03-7531-4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Вороний Марко Миколайович — Біографія (з антології Юрія Винничука)</dc:title>
  <dc:description/>
  <dc:subject/>
  <cp:keywords/>
  <cp:category/>
  <cp:lastModifiedBy/>
  <dcterms:created xsi:type="dcterms:W3CDTF">2021-02-04T01:42:57+00:00</dcterms:created>
  <dcterms:modified xsi:type="dcterms:W3CDTF">2021-02-04T01:42:57+00:00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