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Манн Генріх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Генріх Манн (1871-1950) – старший брат письменника Томаса Манна, автор, що увійшов в історію німецької та світової літератури передусім як гострий сатирик та автор історичних романів.</w:t>
      </w:r>
    </w:p>
    <w:p>
      <w:pPr/>
      <w:r>
        <w:rPr/>
        <w:t xml:space="preserve">Початком його літературної слави став роман "Професор Унрат, або Кінець одного тирана" (1905). Його герой – викладач гімназії, справжній шкільний тиран. Це тип учителя, який весь свій запал скеровує на виховання "вірнопідданих" для кайзера, не терплячи ані найменшого прояву вільнодумства.</w:t>
      </w:r>
    </w:p>
    <w:p>
      <w:pPr/>
      <w:r>
        <w:rPr/>
        <w:t xml:space="preserve">Шкільна система, яку добре знав Г.Манн, давно стала закладом для виховання юнацтва у дусі вірнопідданства й безумовного послуху. Не випадково після перемог Німеччини у ряді загарбницьких воєн другої половини 19 ст. широкого поширення набув вираз Бісмарка "війну виграв прусський шкільний учитель". У контексті роману цей вираз звучить однак більш ніж іронічно.</w:t>
      </w:r>
    </w:p>
    <w:p>
      <w:pPr/>
      <w:r>
        <w:rPr/>
        <w:t xml:space="preserve">Школа, породжена відповідною державною політикою та уособленням якої є вчитель Унрат, була символом прусської казарми. Гімназійний клас, а потім кубло в будинку вчителя – це кайзерська імперія в мініатюрі, імперія, в якій унрати носять своє ім'я як "вінок переможця", творять злочини в ім'я того, щоб можна було сказати "жодної, жодної людини!"</w:t>
      </w:r>
    </w:p>
    <w:p>
      <w:pPr/>
      <w:r>
        <w:rPr/>
        <w:t xml:space="preserve">Прототипами деяких персонажів, що їх карикатурно змальовує Г.манн у романі, були мешканці рідного міста письменника Любека. Коли роман вийшов у світ, то в Любеку його намагалися заборонити, замовчувати, оскільки ж це не вдалося – нищівно критикували. Очевидно, що чимало з пережитого самим автором під час навчання у гімназії, було автентичним матеріалом, на якому побудований роман.</w:t>
      </w:r>
    </w:p>
    <w:p>
      <w:pPr/>
      <w:r>
        <w:rPr/>
        <w:t xml:space="preserve">У 1930 р. з'явилася екранізація роману режисером Дж. Штернбергом з назвою "Блакитний ангел", у фільмі знялася Марлен Дітрих. Фільм мав неабиякий успіх та сприяв популяризації роману й самого автора.</w:t>
      </w:r>
    </w:p>
    <w:p>
      <w:pPr/>
      <w:r>
        <w:rPr/>
        <w:t xml:space="preserve">Тема школи привертала на той час увагу й інших письменників (Т.Манн, Г.Гессе, Е.Штраус), занепокоєних цілеспрямованою підготовкою у навчальних закладах вірнопідданих існуючої системи, майбутніх службистів прусського мілітаризму. Не обмежуючись моральною критикою, антиномією добра і зла, Манн намагається проникнути вглиб самої "системи", виявити приховані пружини розвитку тогочасного суспільства, їхній політико-економічний характер.</w:t>
      </w:r>
    </w:p>
    <w:p>
      <w:pPr/>
      <w:r>
        <w:rPr/>
        <w:t xml:space="preserve">З особливою силою це знаходить свій вияв у романі "Вірнопідданий" (1914), де суспільні зацікавлення автора здобули художнє втілення у політичній сатирі.</w:t>
      </w:r>
    </w:p>
    <w:p>
      <w:pPr/>
      <w:r>
        <w:rPr/>
        <w:t xml:space="preserve">"Вірнопідданий" – перший і найбільш досконалий роман трилогії "Імперія". Роман побудований як традиційний роман-біографія, що відтворює обов'язкові віхи життєвого шляху пересічного німецького буржуа: раннє дитинство, гімназія, столичний університет, відхилення від служби в армії, диплом доктора права, одруження з розрахунку, політична кар'єра в провінційних масштабах.</w:t>
      </w:r>
    </w:p>
    <w:p>
      <w:pPr/>
      <w:r>
        <w:rPr/>
        <w:t xml:space="preserve">Але Манн недарма назвав свого героя Дідеріхом Гесслінгом. Герой і його життя – страшні, вони є типовим породженням Німеччини того часу, у який панував пруссько-юнкерський імперіалізм. Генріх Манн точно передбачив тип фашиста. "Роман зображає попередню стадію розвитку того типу, що потім досяг влади, — писав Манн пізніше. – І лише захоплення й використання влади дозволили цьому типу розкрити повністю свою огидну сутність". Майже за 20 років до того, як це сталося у Німеччині 1933 р. насправді, письменник проникливо побачив цей тип у німецькій дійсності й оголив його духовну ницість.</w:t>
      </w:r>
    </w:p>
    <w:p>
      <w:pPr/>
      <w:r>
        <w:rPr/>
        <w:t xml:space="preserve">Головні риси Дідеріха Гесслінга – плазування перед сильними й деспотизм стосовно слабкого. Вони природно поєднуються в ньому з жадібністю, зневагою до культури й усякого творчого вияву. Дідеріху не потрібні ні поезія, ні філософія. "Німецький народ, славу богу, більше не народ мислителів і поетів, – самовдоволено стверджує Гесслінг, – він прагне до сучасних практичних цілей… щирий німець – насамперед людина справи".</w:t>
      </w:r>
    </w:p>
    <w:p>
      <w:pPr/>
      <w:r>
        <w:rPr/>
        <w:t xml:space="preserve">Крок за кроком простежує автор життєву історію Дідеріха. Уже в дитинстві виявляються його боягузтво й плазування. У школі Дідеріх кориться строгим учителям, знущається з добродушних однокласників й із задоволенням розповідає батькам про розправи з учнями, навіть якщо він сам був жертвою, "бо така була його натура, що належність до безособового цілого… радувала його, і влада, холодна влада, у якій він сам брав участь, навіть страждаючи, була його гордістю".</w:t>
      </w:r>
    </w:p>
    <w:p>
      <w:pPr/>
      <w:r>
        <w:rPr/>
        <w:t xml:space="preserve">Г.Манн, як людина, що дуже добре розуміла небезпеки існуючої системи, буквально передбачив багато з того, що відбулося пізніше. Навіть гасла, що популярні в організації "Нова Тевтонія", до якої приєднався Дідеріх, звучать так, наче письменник пише вже про 30-ті рр.: "Фюрер думає за тебе", "Німеччини потрібні не поети, а солдати", "Інтелігенція – це покидьки нації".</w:t>
      </w:r>
    </w:p>
    <w:p>
      <w:pPr/>
      <w:r>
        <w:rPr/>
        <w:t xml:space="preserve">Журнальна публікація роману, що почалася взимку 1914 р. була припинена з початком Першої світової війни. Окремим видання роман вийшов 1918 р. й викликав неоднозначну реакцію й дискусії в літературних та політичних колах.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Манн Генріх — Біографія</dc:title>
  <dc:description/>
  <dc:subject/>
  <cp:keywords/>
  <cp:category/>
  <cp:lastModifiedBy/>
  <dcterms:created xsi:type="dcterms:W3CDTF">2019-07-31T04:46:01+01:00</dcterms:created>
  <dcterms:modified xsi:type="dcterms:W3CDTF">2019-07-31T04:46:01+01:00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