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Плавт Тит Макцій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Тит Макций Плавт — найзначніший римський комедіограф. Він народився в Умбрії (середина III ст.— 184 р.до н.е.). Про його життя немає достовірних відомостей. Авл Геллі, римський письменник II ст. н.е., в своєму творі "Аттические ночі" писав, що Плавт спочатку працював у театрі, потім зайнявся торгівлею, але "втратив на торгівлі всі гроші, накопичені під час роботи в театрі, повернувся бідняком до Рима і в пошуках засобів до існування найнявся до МУКОМОЛ перевертати млинові жорна ". Може бути, ці відомості і не зовсім вірні, але що Плавт обертався в гущі народних мас, знав їхнє життя, відчувається у всіх його комедіях.</w:t>
      </w:r>
    </w:p>
    <w:p>
      <w:pPr/>
      <w:r>
        <w:rPr/>
        <w:t xml:space="preserve">Творчість Плавта носить плебейський характер, воно тісно пов'язане з традиціями народного італійського театру, з його споконвічними улюбленими жанрами — ателланой, фесценніни, мімами. Недарма Горацій в "Посланнях" порівнював деякі персонажі Плавта з однією з масок аттеллани, з Доссеном. Можливо, що і саме ім'я Плавта — Макций — було пов'язано з назвою одного з гротескних персонажів ателлани — Макк (Maccus), роль якого, ймовірно, і виконував комедіограф, граючи в низовому італійському театрі.</w:t>
      </w:r>
    </w:p>
    <w:p>
      <w:pPr/>
      <w:r>
        <w:rPr/>
        <w:t xml:space="preserve">Плавту приписували близько 130 комедій, але в I в. до н.е. відомий римський учений і знавець літератури Варрон виділив із цієї кількості 21 комедію, вважаючи їх справді плавтовскими, і ці комедії дійшли до нас. Найбільш популярні з них "Скарб" (або "Горщик"), "Куркулион" (або "Витівки парасита"), "Менехми" (або "Близнюки"), "хвалькуватий воїн", "Псевдол" (або "Раб-ошуканець" ), "Бранці" і "Амфітріон".</w:t>
      </w:r>
    </w:p>
    <w:p>
      <w:pPr/>
      <w:r>
        <w:rPr/>
        <w:t xml:space="preserve">Точно датувати комедії Плавта неможливо, тому що для цього немає даних. Так, наприклад, із зазначених вище комедій лише "Псевдол" (або "Раб-ошуканець") має точну дату постановки. З дидаскалами (відомості про постановках) відомо, що ця комедія була поставлена ​​в 191 р на Мегалесійскіх іграх, що проводяться в зв'язку з освяченням храму Фригійської Матері богів.</w:t>
      </w:r>
    </w:p>
    <w:p>
      <w:pPr/>
      <w:r>
        <w:rPr/>
        <w:t xml:space="preserve">Плавт використовував сюжети новоаттической побутової комедії Діфіла, Демофіла, Филемона і Менандра, але не сюжети Арістофана, тому що його комедії були занадто політично гострі і проблеми, поставлені в них, чи не були актуальні для Риму III— II ст. до н.е. Сюжети ж побутової новоаттіческойкомедії Плавт з успіхом використовував, посилюючи демократичну спрямованість, елемент грубуватого комізму, буфонади, надаючи їм специфічно римську забарвлення.</w:t>
      </w:r>
    </w:p>
    <w:p>
      <w:pPr/>
      <w:r>
        <w:rPr/>
        <w:t xml:space="preserve">Дія комедій Плавта розгортається в грецьких містах або на узбережжі Малої Азії, герої їх — греки, але все ж глядачі відчували в цих комедіях биття римської життя, співзвучність поставлених у них проблем із запитами їхнього життя.</w:t>
      </w:r>
    </w:p>
    <w:p>
      <w:pPr/>
      <w:r>
        <w:rPr/>
        <w:t xml:space="preserve">Романізація грецьких сюжетів позначається в тому, що Плавт часто вносить в свої комедії риси римського укладу життя, римської культури, римського суду, римського самоврядування. Так, він багато говорить про Преторії, едил, а це посадові особи римського управління, а не грецького; про сенаті, куріях — це теж явища державного ладу Риму, а не Греції.</w:t>
      </w:r>
    </w:p>
    <w:p>
      <w:pPr/>
      <w:r>
        <w:rPr/>
        <w:t xml:space="preserve">Він зображує патронат і клієнтели — характерні явища соціального життя Риму, коли він став перетворюватися на велику середземноморську державу. У комедії "Менехми" один з Менехмов скаржиться на моду багатих римлян оточувати себе клієнтами:</w:t>
      </w:r>
    </w:p>
    <w:p>
      <w:pPr/>
      <w:r>
        <w:rPr/>
        <w:t xml:space="preserve">Преглупий звичай і дуже прикрий</w:t>
      </w:r>
    </w:p>
    <w:p>
      <w:pPr/>
      <w:r>
        <w:rPr/>
        <w:t xml:space="preserve">Завівся у нас: хто трохи познатнее,</w:t>
      </w:r>
    </w:p>
    <w:p>
      <w:pPr/>
      <w:r>
        <w:rPr/>
        <w:t xml:space="preserve">Трохи хто повідно, має звичай</w:t>
      </w:r>
    </w:p>
    <w:p>
      <w:pPr/>
      <w:r>
        <w:rPr/>
        <w:t xml:space="preserve">Клієнтів собі заводити, і побільше.</w:t>
      </w:r>
    </w:p>
    <w:p>
      <w:pPr/>
      <w:r>
        <w:rPr/>
        <w:t xml:space="preserve">Чи не запитає спершу, хто хороший і хто поганий,</w:t>
      </w:r>
    </w:p>
    <w:p>
      <w:pPr/>
      <w:r>
        <w:rPr/>
        <w:t xml:space="preserve">Так вигоди шукають швидше, ніж чесності, в цих клієнтів ...</w:t>
      </w:r>
    </w:p>
    <w:p>
      <w:pPr/>
      <w:r>
        <w:rPr/>
        <w:t xml:space="preserve">До позовів схильні, хижі ці підступні люди.</w:t>
      </w:r>
    </w:p>
    <w:p>
      <w:pPr/>
      <w:r>
        <w:rPr/>
        <w:t xml:space="preserve">Обман і лихварство —</w:t>
      </w:r>
    </w:p>
    <w:p>
      <w:pPr/>
      <w:r>
        <w:rPr/>
        <w:t xml:space="preserve">Нажива для них, вічно в ябеда розум їх. (571-587, Артюшков.)</w:t>
      </w:r>
    </w:p>
    <w:p>
      <w:pPr/>
      <w:r>
        <w:rPr/>
        <w:t xml:space="preserve">У комедії "Скарб" головний її герой Евкліон звинувачує раба-кухаря в порушенні старого римського закону XII таблиць, що забороняв носити холодну зброю в публічних місцях. У комедії "Шкатулка" божество допомоги каже, звертаючись до глядачів з такими словами, які явно відображають обстановку Пунічних воєн:</w:t>
      </w:r>
    </w:p>
    <w:p>
      <w:pPr/>
      <w:r>
        <w:rPr/>
        <w:t xml:space="preserve">Прощайте ж</w:t>
      </w:r>
    </w:p>
    <w:p>
      <w:pPr/>
      <w:r>
        <w:rPr/>
        <w:t xml:space="preserve">І перемагайте правдивою доблестю,</w:t>
      </w:r>
    </w:p>
    <w:p>
      <w:pPr/>
      <w:r>
        <w:rPr/>
        <w:t xml:space="preserve">Як досі. Зберігайте всіх союзників,</w:t>
      </w:r>
    </w:p>
    <w:p>
      <w:pPr/>
      <w:r>
        <w:rPr/>
        <w:t xml:space="preserve">Як старих, так і нових. держави міць</w:t>
      </w:r>
    </w:p>
    <w:p>
      <w:pPr/>
      <w:r>
        <w:rPr/>
        <w:t xml:space="preserve">Підсилюйте мудрим керуванням.</w:t>
      </w:r>
    </w:p>
    <w:p>
      <w:pPr/>
      <w:r>
        <w:rPr/>
        <w:t xml:space="preserve">Суперників битися і зі славою</w:t>
      </w:r>
    </w:p>
    <w:p>
      <w:pPr/>
      <w:r>
        <w:rPr/>
        <w:t xml:space="preserve">Купуйте лаври; переможені</w:t>
      </w:r>
    </w:p>
    <w:p>
      <w:pPr/>
      <w:r>
        <w:rPr/>
        <w:t xml:space="preserve">Пунійців понесуть нехай покарання (199-204).</w:t>
      </w:r>
    </w:p>
    <w:p>
      <w:pPr/>
      <w:r>
        <w:rPr/>
        <w:t xml:space="preserve">Романізація грецьких сюжетів спостерігається і у внесенні Плавтом назв римських міст, імен римських богів, в зображенні римських національних звичаїв. Але творча самостійність Плавта позначалася в основному не в цих розкиданих в комедіях рисах римської життя, а в тому, що він брав з грецьких комедій сюжети, співзвучні з римської життям, і дозволяв в них проблеми, актуальні для свого суспільства. В епілозі комедії "Вакхіди" говориться, що "цього б ми на сцені не зображували, якби не сталося бачити в житті" (1208-1210).</w:t>
      </w:r>
    </w:p>
    <w:p>
      <w:pPr/>
      <w:r>
        <w:rPr/>
        <w:t xml:space="preserve">Плавт здебільшого описує в своїх комедіях молодих купців, часто ведуть торгівлю в заморських краях, показує конфлікти дітей зі своїми батьками, які заважають їх особистому житті, конфлікти з звідниками, з рук яких треба вирвати коханих дівчат, з лихварями, у яких доводиться позичати гроші. У комедіях всюди відчувається жагуча ненависть Плавта до лихварів, близька до загальнонародної ненависті. Такий же гнів висловлює Плавт і по відношенню до звідникам — він ставить їх на одну дошку з лихварями, міняйлами. Особливо різко говорить про це один з улюблених героїв Плавта, парасит Куркулион, в комедії "Витівки парасита".</w:t>
      </w:r>
    </w:p>
    <w:p>
      <w:pPr/>
      <w:r>
        <w:rPr/>
        <w:t xml:space="preserve">У них [звідників] — одна мова, і тільки,</w:t>
      </w:r>
    </w:p>
    <w:p>
      <w:pPr/>
      <w:r>
        <w:rPr/>
        <w:t xml:space="preserve">Щоб Клятви порушувати свої: чужих ви продаєте,</w:t>
      </w:r>
    </w:p>
    <w:p>
      <w:pPr/>
      <w:r>
        <w:rPr/>
        <w:t xml:space="preserve">Чужим розпоряджаєтесь, чужим даєте волю.</w:t>
      </w:r>
    </w:p>
    <w:p>
      <w:pPr/>
      <w:r>
        <w:rPr/>
        <w:t xml:space="preserve">За вас ніхто порукою, ви нікому порука.</w:t>
      </w:r>
    </w:p>
    <w:p>
      <w:pPr/>
      <w:r>
        <w:rPr/>
        <w:t xml:space="preserve">По-моєму, серед людей вся своднічья порода</w:t>
      </w:r>
    </w:p>
    <w:p>
      <w:pPr/>
      <w:r>
        <w:rPr/>
        <w:t xml:space="preserve">Точь-в-точь що мухи, комарі, клопи, і воші, і блохи.</w:t>
      </w:r>
    </w:p>
    <w:p>
      <w:pPr/>
      <w:r>
        <w:rPr/>
        <w:t xml:space="preserve">Досада, тягар, зло для всіх, а користі жодної,</w:t>
      </w:r>
    </w:p>
    <w:p>
      <w:pPr/>
      <w:r>
        <w:rPr/>
        <w:t xml:space="preserve">Хто чесний, той на площі не стане з вами поруч,</w:t>
      </w:r>
    </w:p>
    <w:p>
      <w:pPr/>
      <w:r>
        <w:rPr/>
        <w:t xml:space="preserve">А якщо став, його звинувачують, бруднять, засуджують ...</w:t>
      </w:r>
    </w:p>
    <w:p>
      <w:pPr/>
      <w:r>
        <w:rPr/>
        <w:t xml:space="preserve">Сюди я відношу і вас [лихварів, міняв], і ви цілком рівні ім.</w:t>
      </w:r>
    </w:p>
    <w:p>
      <w:pPr/>
      <w:r>
        <w:rPr/>
        <w:t xml:space="preserve">Ті хоч у темряві ховаються, а ви на площу вийшли;</w:t>
      </w:r>
    </w:p>
    <w:p>
      <w:pPr/>
      <w:r>
        <w:rPr/>
        <w:t xml:space="preserve">Ви мучите відсотками, вони розпустою гублять,</w:t>
      </w:r>
    </w:p>
    <w:p>
      <w:pPr/>
      <w:r>
        <w:rPr/>
        <w:t xml:space="preserve">Законів багато через вас затверджено народом,</w:t>
      </w:r>
    </w:p>
    <w:p>
      <w:pPr/>
      <w:r>
        <w:rPr/>
        <w:t xml:space="preserve">А ви все ламаєте: всюди знайдете щілинку,</w:t>
      </w:r>
    </w:p>
    <w:p>
      <w:pPr/>
      <w:r>
        <w:rPr/>
        <w:t xml:space="preserve">Закон що окріп для вас — тоді, коли охолоне (485-510).</w:t>
      </w:r>
    </w:p>
    <w:p>
      <w:pPr/>
      <w:r>
        <w:rPr/>
        <w:t xml:space="preserve">А раб Псевдол в комедії "Раб-ошуканець", що допомагає своєму молодому господареві вирвати з рук ненависного звідника кохану дівчину, з гнівом вигукує:</w:t>
      </w:r>
    </w:p>
    <w:p>
      <w:pPr/>
      <w:r>
        <w:rPr/>
        <w:t xml:space="preserve">Де ви, юнаки, у розквіті років і сил, закохані</w:t>
      </w:r>
    </w:p>
    <w:p>
      <w:pPr/>
      <w:r>
        <w:rPr/>
        <w:t xml:space="preserve">У жінок звідника? Чого б разом не зібрав вам</w:t>
      </w:r>
    </w:p>
    <w:p>
      <w:pPr/>
      <w:r>
        <w:rPr/>
        <w:t xml:space="preserve">І від цієї виразки весь ваш небесний не звільнити народ? (201-204).</w:t>
      </w:r>
    </w:p>
    <w:p>
      <w:pPr/>
      <w:r>
        <w:rPr/>
        <w:t xml:space="preserve">Найяскравіші образи в комедіях Плавта — це розумні, спритні, незвичайно енергійні раби. Вони допомагають своїм молодим господарям влаштувати їх особисте життя. Вони невичерпні в дотепності, від них так і пашить веселощами, вони на кожному кроці сиплють жартами. Взагалі в комедіях Плавта панує дух веселощів, оптимізму, жага до життя, бажання діяти, розчищати собі дорогу до щастя. Такий настрій було виразом загального тону соціальної обстановки Риму часу Плавта.</w:t>
      </w:r>
    </w:p>
    <w:p>
      <w:pPr/>
      <w:r>
        <w:rPr/>
        <w:t xml:space="preserve">Римська республіка в кінці III і на початку II ст. до н.е. переживала небувалий економічний і політичний підйом. Закінчилася 2-я Пунічна війна, яку історик Тит Лівії назвав "найтяжчим і найнебезпечнішим випробуванням в долях римського народу". А після сирійської війни (192-188 рр.) Рим став повним господарем східного Середземномор'я. Захоплення територій, переможні війни викликали найсильніший приплив рабів і посилювали римську торгівлю. Це призводило до збагачення аристократії і верхівки плебсу. У Римі бурхливо розвивалися товарно-грошові відносини, але ще не виступали з усією різкістю ті соціальні протиріччя, які стануть характерними в I в. до н.е. і приведуть до запеклих громадянських воєн. Орієнтуючись головним чином на плебейські маси, Плавт в своїх комедіях ставив питання, актуальні для плебсу, і розмовляв зі своїми глядачами мовою, близькою йому. Його основні персонажі гротескні, їх риси гіперболічність, в комедіях багато буфонади, багато комічних звернень безпосередньо до глядачів; мова героїв вражає великою кількістю гострих жартів, грою слів, масою просторічних виразів, веселих qui pro quo, коли герої не розуміють один одного. Все це і надає надзвичайну жвавість комедії Плавта, вносить "італійський оцет" на противагу "аттичної солі" грецьких комедій. Недарма римський вчений-філолог Варрон (I ст. До н.е.), який вивчав комедії Плавта і склав їх класифікацію, цілком згоден з думкою старого граматика Елія Стілон (кінець II ст.), Що "самі музи користувалися б мовою Плавта, якщо захотіли говорити по-латині ".</w:t>
      </w:r>
    </w:p>
    <w:p>
      <w:pPr/>
      <w:r>
        <w:rPr/>
        <w:t xml:space="preserve">Надзвичайно характерна і ритміка комедій Плавта. Адже новоаттическая комедія зазвичай користувалася шестистопним ямбом і восьмістопним хорі. У Плавта ж часто шестистопного розмовний ямб змінюється семістопним хорі або швидким восьмістопним анапестом. Зазвичай ці ритми виконувалися під акомпанемент флейти. В особливо ліричних місцях герої комедії Плавта виступають вокально, вони виконують пісні — кантики, як їх називали по-латині. Хору в комедіях Плавта, як і в новаттіческой комедії, немає. Всім характером своїх комедій, їх структурою, тоном, мовою театр Плавта тісно пов'язаний з традиціями римського народного низового театру, дітища італійських селян і ремісників.</w:t>
      </w:r>
    </w:p>
    <w:p>
      <w:pPr/>
      <w:r>
        <w:rPr/>
        <w:t xml:space="preserve">Комедії Плавта важко датувати, так як тільки дві з них дійшли з точним зазначенням часу їх постановки. Тому немає можливості і говорити про динаміку творчого шляху цього знаменитого римського поета.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Плавт Тит Макцій — Біографія</dc:title>
  <dc:description/>
  <dc:subject/>
  <cp:keywords/>
  <cp:category/>
  <cp:lastModifiedBy/>
  <dcterms:created xsi:type="dcterms:W3CDTF">2018-05-09T19:20:23+03:00</dcterms:created>
  <dcterms:modified xsi:type="dcterms:W3CDTF">2018-05-09T19:20:23+03:00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