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Чуковський Корній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Життєвий шлях</w:t>
      </w:r>
    </w:p>
    <w:p>
      <w:pPr/>
      <w:r>
        <w:rPr/>
        <w:t xml:space="preserve">Лікар Айболить, Муха Цокотуха та інші персонажі принесли Корнієві Чуковському всенародну славу й небачений наклад у 316 мільйонів примірників.</w:t>
      </w:r>
    </w:p>
    <w:p>
      <w:pPr/>
      <w:r>
        <w:rPr/>
        <w:t xml:space="preserve">У самого ж письменника дитинство було не таким яскравим – він позашлюбний син петербурзького вельможі й полтавської прачки.</w:t>
      </w:r>
    </w:p>
    <w:p>
      <w:pPr/>
      <w:r>
        <w:rPr/>
        <w:t xml:space="preserve">Про узаконення стосунків не могло бути й мови, тож мати переїхала до Одеси. Тут Чуковський закінчив лише 5 класів гімназії. Далі влаштувався муляром, фарбував дахи, а поміж тим купив на базарі самовчитель англійської і за декілька років її повністю опанував. Тож коли в редакції одеської газети шукали кореспондента для Лондона, кращого знавця англійської не знайшли.</w:t>
      </w:r>
    </w:p>
    <w:p>
      <w:pPr/>
      <w:r>
        <w:rPr/>
        <w:t xml:space="preserve">Вибираючи собі псевдонім, письменник довго не вигадував, а взяв прізвище матері "Корнійчукова" і просто розділив його навпів – так і вийшло Корній Чуковський.</w:t>
      </w:r>
    </w:p>
    <w:p>
      <w:pPr/>
      <w:r>
        <w:rPr/>
        <w:t xml:space="preserve">Він, поважний журналіст, літературний критик, про дитячі книжки не міг і думати, якби не один випадок.</w:t>
      </w:r>
    </w:p>
    <w:p>
      <w:pPr/>
      <w:r>
        <w:rPr/>
        <w:t xml:space="preserve">Якось у поїзді у старшого сина піднялась температура. Він вередував і плакав. Щоб хоч трохи заспокоїти дитину, Корній на ходу почав вигадувати казку – так народився "Крокодил".</w:t>
      </w:r>
    </w:p>
    <w:p>
      <w:pPr/>
      <w:r>
        <w:rPr/>
        <w:t xml:space="preserve">Сину настільки сподобалося, що той почав вимагати продовження історії. Згодом в уяві Чуковського виник образ Мийдодіра, далі — Мухи Цокотухи (цю ідею підкинула українська народна пісня, яку автор чув від мами "Ой, що там за шум учинився, то Комар на Мусі оженився").</w:t>
      </w:r>
    </w:p>
    <w:p>
      <w:pPr/>
      <w:r>
        <w:rPr/>
        <w:t xml:space="preserve">Доки діти цитували уривки напам'ять, партійне керівництво вишукувало у дитячих творах політичний підтекст, і таки його знаходило. Десь ввижалась пропаганда контрреволюції, десь — підтримка куркулів. Періодично кожен із цих творів забороняла цензура.</w:t>
      </w:r>
    </w:p>
    <w:p>
      <w:pPr/>
      <w:r>
        <w:rPr/>
        <w:t xml:space="preserve">Натомість дивна історія трапилась із казкою "Тарганисько". Рядки "Покорилися звери усатому — чтоб ему провалиться проклятому" сміливо повторювали лише в таборах Гулагу: аж надто прямим був натяк на Сталіна. А от у цензури жодних зауважень не було й навіть сам вождь народів любив їх цитувати.</w:t>
      </w:r>
    </w:p>
    <w:p>
      <w:pPr/>
      <w:r>
        <w:rPr/>
        <w:t xml:space="preserve">Коли власні діти виросли, Чуковський уже для чужих почав влаштовувати так звані Вогнища: читав казки, грався й запрошував інших дитячих письменників. Вхідним квитком завжди були шишки й картоплини, які того ж вечора запікали на вогні.</w:t>
      </w:r>
    </w:p>
    <w:p>
      <w:pPr/>
      <w:r>
        <w:rPr/>
        <w:t xml:space="preserve">Не забував Чуковський і про своє українське коріння: Тараса Шевченка вважав своїм улюбленим поетом, детально дослідив особливості його майстерності й окремою книгою видав усі свої зауваження деяким російським перекладачам, які своєю бездарністю перетворили Шевченкові твори на літературну посередність.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Чуковський Корній Іванович — Життєвий шлях</dc:title>
  <dc:description/>
  <dc:subject/>
  <cp:keywords/>
  <cp:category/>
  <cp:lastModifiedBy/>
  <dcterms:created xsi:type="dcterms:W3CDTF">2018-03-31T00:15:23+03:00</dcterms:created>
  <dcterms:modified xsi:type="dcterms:W3CDTF">2018-03-31T00:15:23+03:00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