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Рембо Артюр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Рембо Артюр</w:t>
      </w:r>
    </w:p>
    <w:p>
      <w:pPr/>
      <w:r>
        <w:rPr/>
        <w:t xml:space="preserve">(1854-1891)</w:t>
      </w:r>
    </w:p>
    <w:p>
      <w:pPr/>
      <w:r>
        <w:rPr/>
        <w:t xml:space="preserve">Французький поет А. Рембо належить до поетів, твори яких майже не друкувалися за життя. Слава до нього прийшла посмертно. Основний поетичний доробок створено протягом 4 років (1869—1873), але творчість його стала, за висловом С. Малларме, "безпрецедентною пригодою в історії мистецтва".</w:t>
      </w:r>
    </w:p>
    <w:p>
      <w:pPr/>
      <w:r>
        <w:rPr/>
        <w:t xml:space="preserve">Новаторство митця: вводить у поезію народну мову, сміливі метафори, новий ритм, мобільні образи, висуває принцип вільного асоціювання — метод "галюцинації слів". Показовим у цьому плані є сонет "Голосівки". Свою поезію Рембо оголошує експериментальним "поетичним ясно-баченням", і сам знаходиться в пошуках, як і його "п'яний корабель" — багатозначний образ-символ.</w:t>
      </w:r>
    </w:p>
    <w:p>
      <w:pPr/>
      <w:r>
        <w:rPr/>
        <w:t xml:space="preserve">Поетичні збірки А. Рембо: "Останні вірші" (1872), "Свята терпіння", "Осяяння", "Сезон у пеклі" (1873).</w:t>
      </w:r>
    </w:p>
    <w:p>
      <w:pPr/>
      <w:r>
        <w:rPr/>
        <w:t xml:space="preserve">Поезії А. Рембо перекладали Юрій Клен, В. Бобринський, М. Терещенко, Г. Кочур, М. Лукаш, В. Стус та інші.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Рембо Артюр — Біографія стисло</dc:title>
  <dc:description/>
  <dc:subject/>
  <cp:keywords/>
  <cp:category/>
  <cp:lastModifiedBy/>
  <dcterms:created xsi:type="dcterms:W3CDTF">2018-03-31T00:18:03+03:00</dcterms:created>
  <dcterms:modified xsi:type="dcterms:W3CDTF">2018-03-31T00:18:03+03:00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