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Ібсен Генрік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Ібсен Генрік</w:t>
      </w:r>
    </w:p>
    <w:p>
      <w:pPr/>
      <w:r>
        <w:rPr/>
        <w:t xml:space="preserve">(1828-1906)</w:t>
      </w:r>
    </w:p>
    <w:p>
      <w:pPr/>
      <w:r>
        <w:rPr/>
        <w:t xml:space="preserve">Норвезький письменник, зачинатель європейської нової драматургії. Життя його було нелегким: ще в дитинстві він зазнав матеріальних нестатків (батько збанкрутував і Генрік з 8 років працює учнем аптекаря). Свою першу п'єсу написав у 20 років, вона створювалася у вільний від роботи час — уночі. П'єса успіху не мала, але Ібсена помітили, і вже в 23 роки йому (на той час студенту університету) пропонують стати директором Норвезького театру у Бергені.</w:t>
      </w:r>
    </w:p>
    <w:p>
      <w:pPr/>
      <w:r>
        <w:rPr/>
        <w:t xml:space="preserve">Завдяки діяльності Ібсена утверджувався новий тип театру, ним були висунуті сучасні естетичні принципи: актуальність проблеми, зближення драми з життям, показ подій через інтелектуально-аналітичне осмислення, принцип відкритого фіналу. Відкритий фінал, або ж незавершена кінцівка, представлений в п'єсі "Ляльковий дім" (1879), де розв'язка (фінал) по суті є постановкою нового питання, конфлікт не розв'язується, а загострюється. Так Ібсен намагався наблизити театральне мистецтво до життя, запросити глядача до дискусії у вирішенні актуальних проблем.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Ібсен Генрік — Біографія стисло</dc:title>
  <dc:description/>
  <dc:subject/>
  <cp:keywords/>
  <cp:category/>
  <cp:lastModifiedBy/>
  <dcterms:created xsi:type="dcterms:W3CDTF">2018-04-02T00:49:20+03:00</dcterms:created>
  <dcterms:modified xsi:type="dcterms:W3CDTF">2018-04-02T00:49:20+03:00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