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Данте Аліг'єрі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Данте Аліг'єрі</w:t>
      </w:r>
    </w:p>
    <w:p>
      <w:pPr/>
      <w:r>
        <w:rPr/>
        <w:t xml:space="preserve">(1265-1321)</w:t>
      </w:r>
    </w:p>
    <w:p>
      <w:pPr/>
      <w:r>
        <w:rPr/>
        <w:t xml:space="preserve">Під іменем Данте увійшов у літературу майбутній всесвітньо відомий поет, який скоротив дане йому на честь діда ім'я Дуранте. Усіх відомих письменників і поетів ми називаємо за прізвищами. Імена ж здебільшого фігурують у Святому Письмі.— Петро, Павло... Поряд з ними постав і Данте, який створив "Комедію" (1307—1321).</w:t>
      </w:r>
    </w:p>
    <w:p>
      <w:pPr/>
      <w:r>
        <w:rPr/>
        <w:t xml:space="preserve">Поема написана від першої особи, її герой — сам Данте — подорожує від Пекла через Чистилище до Раю. 100 пісень, з яких складається "Комедія", викликали захоплення у літературного дослідника Боккаччо, і він додав епітет захоплення "Божественна!"</w:t>
      </w:r>
    </w:p>
    <w:p>
      <w:pPr/>
      <w:r>
        <w:rPr/>
        <w:t xml:space="preserve">У скарбницю літератури Данте увійшов і як автор сонетів про кохання. Цикл віршів він присвятив Беатріче Портінарі, яку в 9 років побачив на одній з флорентійських вулиць. Рання смерть Беатріче породила скорботні вірші. Беатріче увійшла в свідомість людства як символ прекрасного, незайманого, піднесеного кохання.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Данте Аліг'єрі — Біографія стисло</dc:title>
  <dc:description/>
  <dc:subject/>
  <cp:keywords/>
  <cp:category/>
  <cp:lastModifiedBy/>
  <dcterms:created xsi:type="dcterms:W3CDTF">2018-03-31T00:21:46+03:00</dcterms:created>
  <dcterms:modified xsi:type="dcterms:W3CDTF">2018-03-31T00:21:46+03:00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