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Басьо Мацуо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Басьо Мацуо</w:t>
      </w:r>
    </w:p>
    <w:p>
      <w:pPr/>
      <w:r>
        <w:rPr/>
        <w:t xml:space="preserve">(1644-1694)</w:t>
      </w:r>
    </w:p>
    <w:p>
      <w:pPr/>
      <w:r>
        <w:rPr/>
        <w:t xml:space="preserve">Справжнє ім'я поета за різними історичними джерелами вказується не однакове: Дзінсітіро Гіндзаемон і Мацуо Манефуся. Псевдонімом Басьо поет уславив тропічний фрукт банан, адже саме так перекладається з японської це слово.</w:t>
      </w:r>
    </w:p>
    <w:p>
      <w:pPr/>
      <w:r>
        <w:rPr/>
        <w:t xml:space="preserve">Відомий японський поет, якому належать витончені поезії хоку (або хайку). Хоку — короткі вірші, але в них зосереджена значущість кожної миті життя, філософія сприйняття світу, життєвих і природних явищ. Басьо написав майже тисячу хоку, у кожному рядку — відтворення вічності.</w:t>
      </w:r>
    </w:p>
    <w:p>
      <w:pPr/>
      <w:r>
        <w:rPr/>
        <w:t xml:space="preserve">Поет постійно подорожував, тому його творчий доробок і називається дорожніми щоденниками. Мацуо Басьо вписував сюди як свої вірші, так і вірші тих поетів, які йому сподобалися. Найвідоміший з його щоденників "Стежками Півночі". (1689), раніше ним створені "Кістки, що біліють у полях" (1684—1685), "Мандрівка до Касіма" (1687), "Рукопис у дорожньому мішку" (1687—1688), "Мандрівки в Сарасіна" (1688).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Басьо Мацуо — Біографія стисло</dc:title>
  <dc:description/>
  <dc:subject/>
  <cp:keywords/>
  <cp:category/>
  <cp:lastModifiedBy/>
  <dcterms:created xsi:type="dcterms:W3CDTF">2018-03-30T20:19:03+03:00</dcterms:created>
  <dcterms:modified xsi:type="dcterms:W3CDTF">2018-03-30T20:19:03+03:00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