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Ахматова Анна Андріївна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Цікаві факти</w:t>
      </w:r>
    </w:p>
    <w:p>
      <w:pPr/>
      <w:r>
        <w:rPr/>
        <w:t xml:space="preserve">Протягом усього свого свідомого життя Ахматова вела щоденник, уривки з якого були опубліковані в 1973 році. Напередодні своєї смерті, лягаючи спати, поетеса написала, що їй шкода, що тут, в кардіологічному санаторії, немає її Біблії. По всій видимості, Ганна Андріївна передчувала, що нитка її земного життя от-от обірветься.</w:t>
      </w:r>
    </w:p>
    <w:p>
      <w:pPr/>
      <w:r>
        <w:rPr/>
        <w:t xml:space="preserve">У "Поемі без героя" Ахматової є рядки: "чистий голос: я до смерті готовий". Ці слова звучали і в житті: їх промовив друг і соратник Ахматової по Срібному століттю Осип Мандельштам, коли вони разом з поетесою гуляли по Тверському бульвару.</w:t>
      </w:r>
    </w:p>
    <w:p>
      <w:pPr/>
      <w:r>
        <w:rPr/>
        <w:t xml:space="preserve">Після арешту Льва Гумільова Ахматова разом з сотнями інших матерів ходила до сумно відомої в'язниці "Хрести". Одного разу одна з змучених чеканням жінок, побачивши поетесу і дізнавшись її, запитала: " А ЦЕ ви можете описати?". Ахматова відповіла ствердно і саме після цього випадку стала працювати над "Реквіємом".</w:t>
      </w:r>
    </w:p>
    <w:p>
      <w:pPr/>
      <w:r>
        <w:rPr/>
        <w:t xml:space="preserve">Перед смертю Ахматова все-таки зблизилася з сином Львом, який довгі роки був на неї незаслужену образу. Після смерті поетеси Лев Миколайович взяв участь у спорудженні пам'ятника разом зі своїми студентами (Лев Гумільов був доктором Ленінградського університету). Матеріалу не вистачало, і сивочолий лікар разом зі студентами бродив по вулицях у пошуках каменів.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Ахматова Анна Андріївна — Цікаві факти</dc:title>
  <dc:description/>
  <dc:subject/>
  <cp:keywords/>
  <cp:category/>
  <cp:lastModifiedBy/>
  <dcterms:created xsi:type="dcterms:W3CDTF">2018-03-30T19:53:43+03:00</dcterms:created>
  <dcterms:modified xsi:type="dcterms:W3CDTF">2018-03-30T19:53:43+03:00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